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8"/>
          <w:rtl w:val="0"/>
        </w:rPr>
        <w:t>Дело № 5-70-</w:t>
      </w:r>
      <w:r>
        <w:rPr>
          <w:rFonts w:ascii="Times New Roman" w:eastAsia="Times New Roman" w:hAnsi="Times New Roman" w:cs="Times New Roman"/>
          <w:sz w:val="28"/>
          <w:rtl w:val="0"/>
        </w:rPr>
        <w:t>163</w:t>
      </w:r>
      <w:r>
        <w:rPr>
          <w:rFonts w:ascii="Times New Roman" w:eastAsia="Times New Roman" w:hAnsi="Times New Roman" w:cs="Times New Roman"/>
          <w:sz w:val="28"/>
          <w:rtl w:val="0"/>
        </w:rPr>
        <w:t>/2023</w:t>
      </w:r>
    </w:p>
    <w:p>
      <w:pPr>
        <w:bidi w:val="0"/>
        <w:spacing w:before="0" w:beforeAutospacing="0" w:after="0" w:afterAutospacing="0"/>
        <w:ind w:left="0" w:right="0"/>
        <w:jc w:val="right"/>
        <w:rPr>
          <w:rtl w:val="0"/>
        </w:rPr>
      </w:pPr>
      <w:r>
        <w:rPr>
          <w:rFonts w:ascii="Times New Roman" w:eastAsia="Times New Roman" w:hAnsi="Times New Roman" w:cs="Times New Roman"/>
          <w:sz w:val="28"/>
          <w:rtl w:val="0"/>
        </w:rPr>
        <w:t>91</w:t>
      </w:r>
      <w:r>
        <w:rPr>
          <w:rFonts w:ascii="Times New Roman" w:eastAsia="Times New Roman" w:hAnsi="Times New Roman" w:cs="Times New Roman"/>
          <w:sz w:val="28"/>
          <w:rtl w:val="0"/>
        </w:rPr>
        <w:t>RS</w:t>
      </w:r>
      <w:r>
        <w:rPr>
          <w:rFonts w:ascii="Times New Roman" w:eastAsia="Times New Roman" w:hAnsi="Times New Roman" w:cs="Times New Roman"/>
          <w:sz w:val="28"/>
          <w:rtl w:val="0"/>
        </w:rPr>
        <w:t>00</w:t>
      </w:r>
      <w:r>
        <w:rPr>
          <w:rFonts w:ascii="Times New Roman" w:eastAsia="Times New Roman" w:hAnsi="Times New Roman" w:cs="Times New Roman"/>
          <w:sz w:val="28"/>
          <w:rtl w:val="0"/>
        </w:rPr>
        <w:t>70</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ПОСТАНОВЛЕН</w:t>
      </w:r>
      <w:r>
        <w:rPr>
          <w:rFonts w:ascii="Times New Roman" w:eastAsia="Times New Roman" w:hAnsi="Times New Roman" w:cs="Times New Roman"/>
          <w:sz w:val="28"/>
          <w:rtl w:val="0"/>
        </w:rPr>
        <w:t>ИЕ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Мировой судебного участка № 70 </w:t>
      </w:r>
      <w:r>
        <w:rPr>
          <w:rFonts w:ascii="Times New Roman" w:eastAsia="Times New Roman" w:hAnsi="Times New Roman" w:cs="Times New Roman"/>
          <w:sz w:val="28"/>
          <w:rtl w:val="0"/>
        </w:rPr>
        <w:t>Сакского</w:t>
      </w:r>
      <w:r>
        <w:rPr>
          <w:rFonts w:ascii="Times New Roman" w:eastAsia="Times New Roman" w:hAnsi="Times New Roman" w:cs="Times New Roman"/>
          <w:sz w:val="28"/>
          <w:rtl w:val="0"/>
        </w:rPr>
        <w:t xml:space="preserve">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рассмотрев в открытом судебном заседании материалы дела об административном правонарушении, поступившие из МО МВД России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xml:space="preserve">», в отношении </w:t>
      </w:r>
    </w:p>
    <w:p>
      <w:pPr>
        <w:bidi w:val="0"/>
        <w:spacing w:before="0" w:beforeAutospacing="0" w:after="0" w:afterAutospacing="0"/>
        <w:ind w:left="1418" w:right="0"/>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гражданина Украины,</w:t>
      </w:r>
      <w:r>
        <w:rPr>
          <w:rFonts w:ascii="Times New Roman" w:eastAsia="Times New Roman" w:hAnsi="Times New Roman" w:cs="Times New Roman"/>
          <w:sz w:val="28"/>
          <w:rtl w:val="0"/>
        </w:rPr>
        <w:t xml:space="preserve"> образование среднее специальное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женатого, имеющего троих несовершеннолетних детей, </w:t>
      </w:r>
      <w:r>
        <w:rPr>
          <w:rFonts w:ascii="Times New Roman" w:eastAsia="Times New Roman" w:hAnsi="Times New Roman" w:cs="Times New Roman"/>
          <w:sz w:val="28"/>
          <w:rtl w:val="0"/>
        </w:rPr>
        <w:t>официально не трудоустроенного, не являющегося инвалидом 1, 2 группы, не являющегося военнослужащим или лицом, призванным на военные сборы, зарегистрированного и проживающего по адресу: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 привлечении его к административной ответственности за правонарушение, предусмотренное ст. 6.1.1 Кодекса Российской Федерации об административных правонарушениях,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находясь в квартире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совершил в отношении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насильственные действия, а именно нанес один удар ладонью правой руки в область её лица, от чего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испытала физическую боль,</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но не повлекло последствий, указанных в статье 115 Уголовного кодекса</w:t>
      </w:r>
      <w:r>
        <w:rPr>
          <w:rFonts w:ascii="Times New Roman" w:eastAsia="Times New Roman" w:hAnsi="Times New Roman" w:cs="Times New Roman"/>
          <w:sz w:val="28"/>
          <w:rtl w:val="0"/>
        </w:rPr>
        <w:t xml:space="preserve"> Российской Федерации, если эти действия не содержат уголовно наказуемого деяния,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Действия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квалифицированы </w:t>
      </w:r>
      <w:r>
        <w:rPr>
          <w:rFonts w:ascii="Times New Roman" w:eastAsia="Times New Roman" w:hAnsi="Times New Roman" w:cs="Times New Roman"/>
          <w:sz w:val="28"/>
          <w:rtl w:val="0"/>
        </w:rPr>
        <w:t xml:space="preserve">УУП ОУУП 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МВД России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xml:space="preserve">» по ст.6.1.1 кодекса Российской Федерации об административных правонарушениях (далее – КоАП РФ).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 судебном заседании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факт нанесения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одного удара ладонью правой руки в область лица и причинения тем самым физической боли не оспаривал, вину в совершении административного правонарушения признал, в содеянном раскаялся. Пояснил, что между ним и потерпевшей произошла семейная ссора, в ходе которой </w:t>
      </w:r>
      <w:r>
        <w:rPr>
          <w:rFonts w:ascii="Times New Roman" w:eastAsia="Times New Roman" w:hAnsi="Times New Roman" w:cs="Times New Roman"/>
          <w:sz w:val="28"/>
          <w:rtl w:val="0"/>
        </w:rPr>
        <w:t xml:space="preserve">супруга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облила его водой, а </w:t>
      </w:r>
      <w:r>
        <w:rPr>
          <w:rFonts w:ascii="Times New Roman" w:eastAsia="Times New Roman" w:hAnsi="Times New Roman" w:cs="Times New Roman"/>
          <w:sz w:val="28"/>
          <w:rtl w:val="0"/>
        </w:rPr>
        <w:t xml:space="preserve">он не справился с эмоциями и нанес </w:t>
      </w:r>
      <w:r>
        <w:rPr>
          <w:rFonts w:ascii="Times New Roman" w:eastAsia="Times New Roman" w:hAnsi="Times New Roman" w:cs="Times New Roman"/>
          <w:sz w:val="28"/>
          <w:rtl w:val="0"/>
        </w:rPr>
        <w:t xml:space="preserve">ей </w:t>
      </w:r>
      <w:r>
        <w:rPr>
          <w:rFonts w:ascii="Times New Roman" w:eastAsia="Times New Roman" w:hAnsi="Times New Roman" w:cs="Times New Roman"/>
          <w:sz w:val="28"/>
          <w:rtl w:val="0"/>
        </w:rPr>
        <w:t xml:space="preserve">пощечину. </w:t>
      </w:r>
      <w:r>
        <w:rPr>
          <w:rFonts w:ascii="Times New Roman" w:eastAsia="Times New Roman" w:hAnsi="Times New Roman" w:cs="Times New Roman"/>
          <w:sz w:val="28"/>
          <w:rtl w:val="0"/>
        </w:rPr>
        <w:t>Насильственные действия допустил</w:t>
      </w:r>
      <w:r>
        <w:rPr>
          <w:rFonts w:ascii="Times New Roman" w:eastAsia="Times New Roman" w:hAnsi="Times New Roman" w:cs="Times New Roman"/>
          <w:sz w:val="28"/>
          <w:rtl w:val="0"/>
        </w:rPr>
        <w:t xml:space="preserve"> впервые, отношения с супругой хорошие, о содеянном сожалеет, </w:t>
      </w:r>
      <w:r>
        <w:rPr>
          <w:rFonts w:ascii="Times New Roman" w:eastAsia="Times New Roman" w:hAnsi="Times New Roman" w:cs="Times New Roman"/>
          <w:sz w:val="28"/>
          <w:rtl w:val="0"/>
        </w:rPr>
        <w:t xml:space="preserve">принес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свои извинения.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Потерпевшая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судебном заседании обстоятельства конфликта подтвердила, и пояснила, что примирилась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он принес ей свои извинения, </w:t>
      </w:r>
      <w:r>
        <w:rPr>
          <w:rFonts w:ascii="Times New Roman" w:eastAsia="Times New Roman" w:hAnsi="Times New Roman" w:cs="Times New Roman"/>
          <w:sz w:val="28"/>
          <w:rtl w:val="0"/>
        </w:rPr>
        <w:t>просила прекратить производство по делу</w:t>
      </w:r>
      <w:r>
        <w:rPr>
          <w:rFonts w:ascii="Times New Roman" w:eastAsia="Times New Roman" w:hAnsi="Times New Roman" w:cs="Times New Roman"/>
          <w:sz w:val="28"/>
          <w:rtl w:val="0"/>
        </w:rPr>
        <w:t xml:space="preserve">, ссылаясь на то, что </w:t>
      </w:r>
      <w:r>
        <w:rPr>
          <w:rFonts w:ascii="Times New Roman" w:eastAsia="Times New Roman" w:hAnsi="Times New Roman" w:cs="Times New Roman"/>
          <w:sz w:val="28"/>
          <w:rtl w:val="0"/>
        </w:rPr>
        <w:t xml:space="preserve">простила </w:t>
      </w:r>
      <w:r>
        <w:rPr>
          <w:rFonts w:ascii="Times New Roman" w:eastAsia="Times New Roman" w:hAnsi="Times New Roman" w:cs="Times New Roman"/>
          <w:sz w:val="28"/>
          <w:rtl w:val="0"/>
        </w:rPr>
        <w:t xml:space="preserve">его </w:t>
      </w:r>
      <w:r>
        <w:rPr>
          <w:rFonts w:ascii="Times New Roman" w:eastAsia="Times New Roman" w:hAnsi="Times New Roman" w:cs="Times New Roman"/>
          <w:sz w:val="28"/>
          <w:rtl w:val="0"/>
        </w:rPr>
        <w:t>и претензий к нему не имеет, о чем подала письменное ходатайство.</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8"/>
          <w:rtl w:val="0"/>
        </w:rPr>
        <w:t xml:space="preserve">Исследовав материалы дела, </w:t>
      </w:r>
      <w:r>
        <w:rPr>
          <w:rFonts w:ascii="Times New Roman" w:eastAsia="Times New Roman" w:hAnsi="Times New Roman" w:cs="Times New Roman"/>
          <w:sz w:val="28"/>
          <w:rtl w:val="0"/>
        </w:rPr>
        <w:t xml:space="preserve">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судья приходит к выводу, что в действиях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содержится состав административного правонарушения, предусмотренного статьей 6.1.1 КоАП РФ, как нанесение побоев, причинивших физическую боль, но не повлекших последствий, указанных в статье 115 УК</w:t>
      </w:r>
      <w:r>
        <w:rPr>
          <w:rFonts w:ascii="Times New Roman" w:eastAsia="Times New Roman" w:hAnsi="Times New Roman" w:cs="Times New Roman"/>
          <w:sz w:val="28"/>
          <w:rtl w:val="0"/>
        </w:rPr>
        <w:t xml:space="preserve"> РФ, если эти действия не содержат уголовного наказуемого деяния.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Статьей 24.1 КоАП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силу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ответственность,</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 обстоятельства, отягчающие административную ответственность; характер и размер ущерба, причиненного административным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правонарушением;</w:t>
      </w:r>
      <w:r>
        <w:rPr>
          <w:rFonts w:ascii="Times New Roman" w:eastAsia="Times New Roman" w:hAnsi="Times New Roman" w:cs="Times New Roman"/>
          <w:sz w:val="28"/>
          <w:rtl w:val="0"/>
        </w:rPr>
        <w:t xml:space="preserve">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w:t>
      </w:r>
      <w:r>
        <w:rPr>
          <w:rFonts w:ascii="Times New Roman" w:eastAsia="Times New Roman" w:hAnsi="Times New Roman" w:cs="Times New Roman"/>
          <w:sz w:val="28"/>
          <w:rtl w:val="0"/>
        </w:rPr>
        <w:t>административных правонарушениях установлена административная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Нанесение побоев или совершение иных насильственных действий, причинивших физическую боль, но не повлекших последствий, указанных в</w:t>
      </w:r>
      <w:r>
        <w:rPr>
          <w:rFonts w:ascii="Times New Roman" w:eastAsia="Times New Roman" w:hAnsi="Times New Roman" w:cs="Times New Roman"/>
          <w:sz w:val="28"/>
          <w:rtl w:val="0"/>
        </w:rPr>
        <w:t xml:space="preserve"> </w:t>
      </w:r>
      <w:hyperlink r:id="rId4" w:anchor="/document/10108000/entry/115" w:history="1">
        <w:r>
          <w:rPr>
            <w:rFonts w:ascii="Times New Roman" w:eastAsia="Times New Roman" w:hAnsi="Times New Roman" w:cs="Times New Roman"/>
            <w:color w:val="0000FF"/>
            <w:sz w:val="28"/>
            <w:u w:val="single"/>
            <w:rtl w:val="0"/>
          </w:rPr>
          <w:t>статье 115</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УК РФ, Федеральным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законом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326-ФЗ (ред.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«Об обязательном медицинском страховании в Российской Федерации» (с изм. и доп., вступ. в силу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отнесены к</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административному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правонарушению</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редусмотренному</w:t>
      </w:r>
      <w:r>
        <w:rPr>
          <w:rFonts w:ascii="Times New Roman" w:eastAsia="Times New Roman" w:hAnsi="Times New Roman" w:cs="Times New Roman"/>
          <w:sz w:val="28"/>
          <w:rtl w:val="0"/>
        </w:rPr>
        <w:t xml:space="preserve"> </w:t>
      </w:r>
      <w:hyperlink r:id="rId4" w:anchor="/document/12125267/entry/6110" w:history="1">
        <w:r>
          <w:rPr>
            <w:rFonts w:ascii="Times New Roman" w:eastAsia="Times New Roman" w:hAnsi="Times New Roman" w:cs="Times New Roman"/>
            <w:color w:val="0000FF"/>
            <w:sz w:val="28"/>
            <w:u w:val="single"/>
            <w:rtl w:val="0"/>
          </w:rPr>
          <w:t>ст.</w:t>
        </w:r>
        <w:r>
          <w:rPr>
            <w:rFonts w:ascii="Times New Roman" w:eastAsia="Times New Roman" w:hAnsi="Times New Roman" w:cs="Times New Roman"/>
            <w:color w:val="0000FF"/>
            <w:sz w:val="28"/>
            <w:u w:val="single"/>
            <w:rtl w:val="0"/>
          </w:rPr>
          <w:t xml:space="preserve"> </w:t>
        </w:r>
        <w:r>
          <w:rPr>
            <w:rFonts w:ascii="Times New Roman" w:eastAsia="Times New Roman" w:hAnsi="Times New Roman" w:cs="Times New Roman"/>
            <w:color w:val="0000FF"/>
            <w:sz w:val="28"/>
            <w:u w:val="single"/>
            <w:rtl w:val="0"/>
          </w:rPr>
          <w:t>6.1.1</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соответствии со ст. 6.1.1 КоАП РФ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w:t>
      </w:r>
      <w:r>
        <w:rPr>
          <w:rFonts w:ascii="Times New Roman" w:eastAsia="Times New Roman" w:hAnsi="Times New Roman" w:cs="Times New Roman"/>
          <w:sz w:val="28"/>
          <w:rtl w:val="0"/>
        </w:rPr>
        <w:t xml:space="preserve"> содержат уголовно наказуемого деяния, влечет наложение административного штрафа в размере от пяти тысяч до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либо административный арест на срок от десяти до пятнадцати суток, либо обязательные</w:t>
      </w:r>
      <w:r>
        <w:rPr>
          <w:rFonts w:ascii="Times New Roman" w:eastAsia="Times New Roman" w:hAnsi="Times New Roman" w:cs="Times New Roman"/>
          <w:sz w:val="28"/>
          <w:rtl w:val="0"/>
        </w:rPr>
        <w:t xml:space="preserve"> работы на срок от шестидесяти до ста двадцати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раздражающих факторов и другие аналогичные действия.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Доказательствами по делу об административном правонарушении в соответствии со ст. 26.2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Согласно действующему законодательству, субъективная сторона административного правонарушения, предусмотренного ст. 6.1.1 КоАП РФ - характеризуется виной в форме прямого или косвенного умысла. Неосторожное причинение физической боли без последствий, указанных в ст. 115 УК РФ, ответственности не влечет.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Факт совершения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административного правонарушения, предусмотренного ст. 6.1.1 КоАП РФ установлен, вина доказана и подтверждается имеющимися в деле доказательствами, исследованными в судебном заседании, а именно: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протоколом об административном правонарушении 82 01 № </w:t>
      </w:r>
      <w:r>
        <w:rPr>
          <w:rFonts w:ascii="Times New Roman" w:eastAsia="Times New Roman" w:hAnsi="Times New Roman" w:cs="Times New Roman"/>
          <w:sz w:val="28"/>
          <w:rtl w:val="0"/>
        </w:rPr>
        <w:t>118275</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рапортом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заявлением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объяснением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из которых следует, что </w:t>
      </w:r>
      <w:r>
        <w:rPr>
          <w:rFonts w:ascii="Times New Roman" w:eastAsia="Times New Roman" w:hAnsi="Times New Roman" w:cs="Times New Roman"/>
          <w:sz w:val="28"/>
          <w:rtl w:val="0"/>
        </w:rPr>
        <w:t xml:space="preserve">в ходе семейной ссоры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она облила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водой</w:t>
      </w:r>
      <w:r>
        <w:rPr>
          <w:rFonts w:ascii="Times New Roman" w:eastAsia="Times New Roman" w:hAnsi="Times New Roman" w:cs="Times New Roman"/>
          <w:sz w:val="28"/>
          <w:rtl w:val="0"/>
        </w:rPr>
        <w:t xml:space="preserve"> на что он</w:t>
      </w:r>
      <w:r>
        <w:rPr>
          <w:rFonts w:ascii="Times New Roman" w:eastAsia="Times New Roman" w:hAnsi="Times New Roman" w:cs="Times New Roman"/>
          <w:sz w:val="28"/>
          <w:rtl w:val="0"/>
        </w:rPr>
        <w:t xml:space="preserve"> нанес </w:t>
      </w:r>
      <w:r>
        <w:rPr>
          <w:rFonts w:ascii="Times New Roman" w:eastAsia="Times New Roman" w:hAnsi="Times New Roman" w:cs="Times New Roman"/>
          <w:sz w:val="28"/>
          <w:rtl w:val="0"/>
        </w:rPr>
        <w:t>ей 1 удар ладонью в область лица</w:t>
      </w:r>
      <w:r>
        <w:rPr>
          <w:rFonts w:ascii="Times New Roman" w:eastAsia="Times New Roman" w:hAnsi="Times New Roman" w:cs="Times New Roman"/>
          <w:sz w:val="28"/>
          <w:rtl w:val="0"/>
        </w:rPr>
        <w:t>, причинив физическую боль;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объяснениями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из которых следует, что в </w:t>
      </w:r>
      <w:r>
        <w:rPr>
          <w:rFonts w:ascii="Times New Roman" w:eastAsia="Times New Roman" w:hAnsi="Times New Roman" w:cs="Times New Roman"/>
          <w:sz w:val="28"/>
          <w:rtl w:val="0"/>
        </w:rPr>
        <w:t>ходе семейной ссоры</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он нанес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один удар</w:t>
      </w:r>
      <w:r>
        <w:rPr>
          <w:rFonts w:ascii="Times New Roman" w:eastAsia="Times New Roman" w:hAnsi="Times New Roman" w:cs="Times New Roman"/>
          <w:sz w:val="28"/>
          <w:rtl w:val="0"/>
        </w:rPr>
        <w:t xml:space="preserve"> ладонью в область лица</w:t>
      </w:r>
      <w:r>
        <w:rPr>
          <w:rFonts w:ascii="Times New Roman" w:eastAsia="Times New Roman" w:hAnsi="Times New Roman" w:cs="Times New Roman"/>
          <w:sz w:val="28"/>
          <w:rtl w:val="0"/>
        </w:rPr>
        <w:t xml:space="preserve"> после того как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облила его водой</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показаниями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судебном заседании</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 уголовной или административной ответственности за насильственные действия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ранее не привлекался, что подтверждается справкой СООП. Из объяснений лиц, участвующих в деле об административном правонарушении, следует, что конфликт произошел на бытовой почве.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Медицинское освидетельствование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проходила, оснований считать, что действия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повлекли последствия, предусмотренные ст. 115 УК РФ, либо </w:t>
      </w:r>
      <w:r>
        <w:rPr>
          <w:rFonts w:ascii="Times New Roman" w:eastAsia="Times New Roman" w:hAnsi="Times New Roman" w:cs="Times New Roman"/>
          <w:sz w:val="28"/>
          <w:rtl w:val="0"/>
        </w:rPr>
        <w:t>содержат признаки иного уголовно наказуемого деяния материалы дела не содержат</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Собранные по делу об административном правонарушении доказательства оценены в соответствии с требованиями</w:t>
      </w:r>
      <w:r>
        <w:rPr>
          <w:rFonts w:ascii="Times New Roman" w:eastAsia="Times New Roman" w:hAnsi="Times New Roman" w:cs="Times New Roman"/>
          <w:sz w:val="28"/>
          <w:rtl w:val="0"/>
        </w:rPr>
        <w:t xml:space="preserve"> </w:t>
      </w:r>
      <w:hyperlink r:id="rId4" w:anchor="/document/12125267/entry/2611" w:history="1">
        <w:r>
          <w:rPr>
            <w:rFonts w:ascii="Times New Roman" w:eastAsia="Times New Roman" w:hAnsi="Times New Roman" w:cs="Times New Roman"/>
            <w:color w:val="0000FF"/>
            <w:sz w:val="28"/>
            <w:u w:val="single"/>
            <w:rtl w:val="0"/>
          </w:rPr>
          <w:t>статьи 26.11</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КоАП РФ, мировой судья признает доказательства надлежащими, относимыми к данному делу, отвечающими требованиям допустимости и достаточными для установления вины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совершенном административном правонарушении.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Таким образом, судья полагает, что вина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Действия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мировой судья квалифицирует по ст. 6.1.1 КоАП РФ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причинение иных насильственных действий</w:t>
      </w:r>
      <w:r>
        <w:rPr>
          <w:rFonts w:ascii="Times New Roman" w:eastAsia="Times New Roman" w:hAnsi="Times New Roman" w:cs="Times New Roman"/>
          <w:sz w:val="28"/>
          <w:rtl w:val="0"/>
        </w:rPr>
        <w:t>, причинивших физическую боль, но не повлекших последствий, указанных 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ст. 115 УК РФ, если эти действия не содержат уголовно наказуемого деяния, поскольку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нанес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один удар ладонью правой руки</w:t>
      </w:r>
      <w:r>
        <w:rPr>
          <w:rFonts w:ascii="Times New Roman" w:eastAsia="Times New Roman" w:hAnsi="Times New Roman" w:cs="Times New Roman"/>
          <w:sz w:val="28"/>
          <w:rtl w:val="0"/>
        </w:rPr>
        <w:t xml:space="preserve"> в область лица, причинившие физическую боль</w:t>
      </w:r>
      <w:r>
        <w:rPr>
          <w:rFonts w:ascii="Times New Roman" w:eastAsia="Times New Roman" w:hAnsi="Times New Roman" w:cs="Times New Roman"/>
          <w:sz w:val="28"/>
          <w:rtl w:val="0"/>
        </w:rPr>
        <w:t>, не причинив последствий, предусмотренных</w:t>
      </w:r>
      <w:r>
        <w:rPr>
          <w:rFonts w:ascii="Times New Roman" w:eastAsia="Times New Roman" w:hAnsi="Times New Roman" w:cs="Times New Roman"/>
          <w:sz w:val="28"/>
          <w:rtl w:val="0"/>
        </w:rPr>
        <w:t xml:space="preserve"> ст. 115 УК РФ и эти действия не содержат уголовно наказуемого деяния</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Вместе с тем имеются основания для признания совершенного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административного правонарушения малозначительным.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Согласно пункту 21 постановления Пленума Верховного Суда Российской Федерации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w:t>
      </w:r>
      <w:r>
        <w:rPr>
          <w:rFonts w:ascii="Times New Roman" w:eastAsia="Times New Roman" w:hAnsi="Times New Roman" w:cs="Times New Roman"/>
          <w:sz w:val="28"/>
          <w:rtl w:val="0"/>
        </w:rPr>
        <w:t xml:space="preserve"> чем должно быть указано в постановлении о прекращении производства по делу.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Принимая во внимание вышеизложенное, и те обстоятельства, что совершенное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деяние не повлекло вредных последствий, вред здоровью и крупный ущерб кому-либо не причинен, существенного нарушения охраняемых общественных отношений не последовало, учитывая также,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принес свои извинения </w:t>
      </w:r>
      <w:r>
        <w:rPr>
          <w:rFonts w:ascii="Times New Roman" w:eastAsia="Times New Roman" w:hAnsi="Times New Roman" w:cs="Times New Roman"/>
          <w:sz w:val="28"/>
          <w:rtl w:val="0"/>
        </w:rPr>
        <w:t>потерпевшей</w:t>
      </w:r>
      <w:r>
        <w:rPr>
          <w:rFonts w:ascii="Times New Roman" w:eastAsia="Times New Roman" w:hAnsi="Times New Roman" w:cs="Times New Roman"/>
          <w:sz w:val="28"/>
          <w:rtl w:val="0"/>
        </w:rPr>
        <w:t xml:space="preserve"> и она его простила, претензий к нему не имеет, судья приходит к выводу, что имеются основания для признания административного правонарушения </w:t>
      </w:r>
      <w:r>
        <w:rPr>
          <w:rFonts w:ascii="Times New Roman" w:eastAsia="Times New Roman" w:hAnsi="Times New Roman" w:cs="Times New Roman"/>
          <w:sz w:val="28"/>
          <w:rtl w:val="0"/>
        </w:rPr>
        <w:t>малозначительным</w:t>
      </w:r>
      <w:r>
        <w:rPr>
          <w:rFonts w:ascii="Times New Roman" w:eastAsia="Times New Roman" w:hAnsi="Times New Roman" w:cs="Times New Roman"/>
          <w:sz w:val="28"/>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Руководствуясь </w:t>
      </w:r>
      <w:r>
        <w:rPr>
          <w:rFonts w:ascii="Times New Roman" w:eastAsia="Times New Roman" w:hAnsi="Times New Roman" w:cs="Times New Roman"/>
          <w:sz w:val="28"/>
          <w:rtl w:val="0"/>
        </w:rPr>
        <w:t>ст.ст</w:t>
      </w:r>
      <w:r>
        <w:rPr>
          <w:rFonts w:ascii="Times New Roman" w:eastAsia="Times New Roman" w:hAnsi="Times New Roman" w:cs="Times New Roman"/>
          <w:sz w:val="28"/>
          <w:rtl w:val="0"/>
        </w:rPr>
        <w:t>. 2.5, 2.9, 29.9, 29.10 КоАП РФ,-</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ПОСТАНОВИЛ: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8"/>
          <w:rtl w:val="0"/>
        </w:rPr>
        <w:t xml:space="preserve">Освободить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от административной ответственности, предусмотренной ст. 6.1.1 </w:t>
      </w:r>
      <w:r>
        <w:rPr>
          <w:rFonts w:ascii="Times New Roman" w:eastAsia="Times New Roman" w:hAnsi="Times New Roman" w:cs="Times New Roman"/>
          <w:sz w:val="28"/>
          <w:rtl w:val="0"/>
        </w:rPr>
        <w:t>КоАП РФ, в связи с малозначительностью административного правонарушения.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8"/>
          <w:rtl w:val="0"/>
        </w:rPr>
        <w:t xml:space="preserve">Объявить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устное замечание.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8"/>
          <w:rtl w:val="0"/>
        </w:rPr>
        <w:t>Производство по делу об административном правонарушении, предусмотренном ст. 6.1.1 КоАП РФ,</w:t>
      </w:r>
      <w:r>
        <w:rPr>
          <w:rFonts w:ascii="Times New Roman" w:eastAsia="Times New Roman" w:hAnsi="Times New Roman" w:cs="Times New Roman"/>
          <w:sz w:val="28"/>
          <w:rtl w:val="0"/>
        </w:rPr>
        <w:t xml:space="preserve">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 прекратить.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Постановление может быть обжаловано в апелляционном порядке в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xml:space="preserve">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через судебный участок № 70 </w:t>
      </w:r>
      <w:r>
        <w:rPr>
          <w:rFonts w:ascii="Times New Roman" w:eastAsia="Times New Roman" w:hAnsi="Times New Roman" w:cs="Times New Roman"/>
          <w:sz w:val="28"/>
          <w:rtl w:val="0"/>
        </w:rPr>
        <w:t>Сакского</w:t>
      </w:r>
      <w:r>
        <w:rPr>
          <w:rFonts w:ascii="Times New Roman" w:eastAsia="Times New Roman" w:hAnsi="Times New Roman" w:cs="Times New Roman"/>
          <w:sz w:val="28"/>
          <w:rtl w:val="0"/>
        </w:rPr>
        <w:t xml:space="preserve">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160" w:afterAutospacing="0" w:line="259" w:lineRule="auto"/>
        <w:ind w:left="0" w:right="0"/>
        <w:jc w:val="left"/>
        <w:rPr>
          <w:rtl w:val="0"/>
        </w:rPr>
      </w:pPr>
      <w:r>
        <w:rPr>
          <w:rFonts w:ascii="Bookman Old Style" w:eastAsia="Bookman Old Style" w:hAnsi="Bookman Old Style" w:cs="Bookman Old Style"/>
          <w:sz w:val="20"/>
          <w:rtl w:val="0"/>
        </w:rPr>
        <w:t>2</w:t>
      </w:r>
    </w:p>
    <w:p>
      <w:pPr>
        <w:bidi w:val="0"/>
        <w:spacing w:before="0" w:beforeAutospacing="0" w:after="160" w:afterAutospacing="0" w:line="259" w:lineRule="auto"/>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