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5-70-</w:t>
      </w:r>
      <w:r>
        <w:rPr>
          <w:rFonts w:ascii="Times New Roman" w:eastAsia="Times New Roman" w:hAnsi="Times New Roman" w:cs="Times New Roman"/>
          <w:sz w:val="25"/>
          <w:rtl w:val="0"/>
        </w:rPr>
        <w:t>170</w:t>
      </w:r>
      <w:r>
        <w:rPr>
          <w:rFonts w:ascii="Times New Roman" w:eastAsia="Times New Roman" w:hAnsi="Times New Roman" w:cs="Times New Roman"/>
          <w:sz w:val="25"/>
          <w:rtl w:val="0"/>
        </w:rPr>
        <w:t>/201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02 августа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Ибрагимова Р.С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помощника Сакского </w:t>
      </w:r>
      <w:r>
        <w:rPr>
          <w:rFonts w:ascii="Times New Roman" w:eastAsia="Times New Roman" w:hAnsi="Times New Roman" w:cs="Times New Roman"/>
          <w:sz w:val="25"/>
          <w:rtl w:val="0"/>
        </w:rPr>
        <w:t>межрай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нного прокурора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Ярошенко С.С.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в открытом судебном заседании материалы дела об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Ибрагимова Редвана Ситхалиевича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>занимающе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должность главного специалиста отдела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архитектуры, градостроительства, земельных отношений и наружной рекламы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Сакского района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5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</w:t>
      </w:r>
      <w:r>
        <w:rPr>
          <w:rFonts w:ascii="Times New Roman" w:eastAsia="Times New Roman" w:hAnsi="Times New Roman" w:cs="Times New Roman"/>
          <w:sz w:val="25"/>
          <w:rtl w:val="0"/>
        </w:rPr>
        <w:t>аемо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ст. 5.59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Сакской межрайонной прокуратурой по обращению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проведена проверка соблюдения требований законодательства о порядке рассмотрения обращений граждан должностными лицами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Сакского района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Установлено, что должностными лицами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района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допущены нарушения требований действующего законодательства о порядке рассмотрения обращ</w:t>
      </w:r>
      <w:r>
        <w:rPr>
          <w:rFonts w:ascii="Times New Roman" w:eastAsia="Times New Roman" w:hAnsi="Times New Roman" w:cs="Times New Roman"/>
          <w:sz w:val="25"/>
          <w:rtl w:val="0"/>
        </w:rPr>
        <w:t>ений граждан, не соблюдены требования законодательства, регулирующего сроки и порядок рассмотрения обращений.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ходе проверки установлено, что администрацией Сакского района 24.04.2019 за вх.№77/22/3-5/93 - вх.№77/22/3-5/105 зарегистрированы 13 обращений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08.02.2019.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результатам рассмотрения данных обращений должностными лицами администрации района 07.05.2019 даны 13 письменных ответов за исх. №№ 77/22/3-5/93 - 77/22/3-5/105.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этом установлено, что в нарушение требований ч. 4 ст. 10, п. 3 ч. 1 ст. 5 Федерального закона от 02.05.2006 №59-ФЗ должностными лицами администрации района не приняты меры по предоставлению данных письменных ответов по результатам рассмотрения обращений в почтовый ад</w:t>
      </w:r>
      <w:r>
        <w:rPr>
          <w:rFonts w:ascii="Times New Roman" w:eastAsia="Times New Roman" w:hAnsi="Times New Roman" w:cs="Times New Roman"/>
          <w:sz w:val="25"/>
          <w:rtl w:val="0"/>
        </w:rPr>
        <w:t>pec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заявителя, указанный в обращении, что привело к нарушению прав заявителя на получение письменных ответов.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Так, должностными лицами администрации района письменные ответы на 13 обращений заявителя даны 07.05.2019 (13 письменных ответов) за исх. №№ 77/22/3-5/93 - 77/22/3-5/105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>, указанному заявителем в качестве места жительства, в заявлении от 08.02.2019 №7/22/3-5/93 данный адрес не указан вовсе, а также направлены на адрес электронной почты заявителя.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нарушение требований ч. 4 ст. 10 Федерального закона от 02.05.2006 №59-Ф3 должностными лицами администрации района ответы на обращения, поступившие в орган местного самоуправления или должностному лицу в письменной форме, не направлены в письменной форме по почтовому адресу, указанному в обращении: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что повлекло нарушени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 заявителя, </w:t>
      </w:r>
      <w:r>
        <w:rPr>
          <w:rFonts w:ascii="Times New Roman" w:eastAsia="Times New Roman" w:hAnsi="Times New Roman" w:cs="Times New Roman"/>
          <w:sz w:val="25"/>
          <w:rtl w:val="0"/>
        </w:rPr>
        <w:t>закрепленных ст. 5 Федерального закона от 02.05.2006 №59-ФЗ.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Вместе с тем, проведенной проверкой установлено, что на основании трудового договора от 19.03.2019 №10/19 с муниципальным служащим в администрации Сакского района Республики Крым Ибрагимовым Р.С. заключен трудовой договор, работник поступил на должность муниципальной службы - главного специалиста отдела архитектуры, градостроительства, земельных отношений и наружной рекламы администрации Сакского района РК с 19.03.2019.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предоставленных в ходе проведения проверки материалов по вышеуказанным обращениям их рассмотрение поручалось непосредственно главному специалисту отдела архитектуры, градостроительства, земельных отношений и наружной рекламы администрации Сакского района РК Ибрагимову Р.С.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То есть, должностным лицом - главным специалистом отдела архитектуры, градостроительства, земельных отношений и наружной рекламы администрации Сакского района РК Ибрагимовым Р.С. допущено нарушение установленного законом порядка рассмотрения обращений граждан, выразившееся в нарушении порядка рассмотрения обращений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Ибрагимов Р.С.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вину не признал,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пояснил, что у него на исполнении находились 13 обращений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поступившие в администрацию Сакского района 24.04.2019. Им подготовлено 13 писем на обращения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которые направлены заявителю по электронной почте,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 также по адресу, который заявитель указал в своих обращениях. 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Помощник Сакского межрай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нного прокурора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Ярошенко С.С.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заседани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просил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привлечь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Ибрагимова Р.С.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hyperlink r:id="rId4" w:anchor="/document/12125267/entry/177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5.59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Заслушав лиц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, 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ответственности,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5"/>
          <w:rtl w:val="0"/>
        </w:rPr>
        <w:t>прокурора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5"/>
          <w:rtl w:val="0"/>
        </w:rPr>
        <w:t>прихо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дит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Ибрагимова Р.С.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177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5.59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Кодекса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5"/>
          <w:rtl w:val="0"/>
        </w:rPr>
        <w:t>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задачами производства по делам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являются всестороннее, полное, объективное и своевременное выяснение обстоятельств каждого дела, разрешение его в соответствии 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61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статье 26.1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или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законом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субъекта Российской Федерации предусмотрена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ответственность, а также виновность лица в совершении административного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Статья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 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539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статьями 5.39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563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5.63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</w:t>
      </w:r>
      <w:r>
        <w:rPr>
          <w:rFonts w:ascii="Times New Roman" w:eastAsia="Times New Roman" w:hAnsi="Times New Roman" w:cs="Times New Roman"/>
          <w:sz w:val="25"/>
          <w:rtl w:val="0"/>
        </w:rPr>
        <w:t>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Требования к порядку рассмотрения должностными лицами государственных органов и органов местного самоуправления обращений граждан установлены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46661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 02.05.2006 N 59-ФЗ "О порядке рассмотрения обращений граждан Российской Федерации".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Объективной стороной правонарушения, 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РФ, является нарушение установленного этим законом порядка рассмотрения обращения граждан.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Так, частью 1 ст. 2 Федерального закона от 02.05.2006 №59-ФЗ «О порядке рассмотрения обращений граждан Российской Федерации» (далее - Федеральный закон от 02.05.2006 №59-ФЗ) предусмотрено, что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 ст. 9 Федерального закона от 02.05.2006 №59-ФЗ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п. 1, 2, 4, 5 ч. 1 ст. 10 Федерального закона от 02.05.2006 №59-ФЗ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дает письменный ответ по существу поставленных в обращении вопросов, за исключением случаев, указанных в статье 11 настоящего Федерального закона;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Частью 4 ст. 10 Федерального закона от 02.05.2006 №59-ФЗ закреплено, что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Вместе с тем, согласно ст. 32 Федерального закона от 06.10.2003 №131-Ф3 «Об общих принципах организации местного самоуправления в Российской Федерации» граждане имеют право на индивидуальные и коллективные обращения в органы местного самоуправления. Обращения граждан подлежат рассмотрению в порядке и сроки, установленные Федеральным законом от 2 мая 2006 года №59-ФЗ «О порядке рассмотрения обращений граждан Российской Федерации».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Статьей 2.4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силу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46661/entry/4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4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Федерального закона N 59-ФЗ должностным лицом является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Из материалов дела установлено, что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администрацией Сакского района 24.04.2019 за вх.№77/22/3-5/93 - вх.№77/22/3-5/105 зарегистрированы 13 обращений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08.02.2019. В своих обращениях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просил направить ответ посредством почтовых отправлений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продублировать по адресу электронной почты.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обращени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08.02.2019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заместителем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Сакского района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Республики Крым был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дан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 13 </w:t>
      </w:r>
      <w:r>
        <w:rPr>
          <w:rFonts w:ascii="Times New Roman" w:eastAsia="Times New Roman" w:hAnsi="Times New Roman" w:cs="Times New Roman"/>
          <w:sz w:val="25"/>
          <w:rtl w:val="0"/>
        </w:rPr>
        <w:t>ответ</w:t>
      </w:r>
      <w:r>
        <w:rPr>
          <w:rFonts w:ascii="Times New Roman" w:eastAsia="Times New Roman" w:hAnsi="Times New Roman" w:cs="Times New Roman"/>
          <w:sz w:val="25"/>
          <w:rtl w:val="0"/>
        </w:rPr>
        <w:t>ов от 07.05.2019, адресованные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которые, согласно, копий ответов, приложенных к материалам дела,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направлены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>, а также на электронную почту заявителя. Исполнителем ответов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указан Ибрагимов Р.С.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направление ответ</w:t>
      </w:r>
      <w:r>
        <w:rPr>
          <w:rFonts w:ascii="Times New Roman" w:eastAsia="Times New Roman" w:hAnsi="Times New Roman" w:cs="Times New Roman"/>
          <w:sz w:val="25"/>
          <w:rtl w:val="0"/>
        </w:rPr>
        <w:t>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Ванцетти, д. 97, кв. 68,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является нарушением ч. 4 ст. 10 Федерального закона от 02.05.2006 №59-ФЗ.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Суд критично относится к пояснениям Ибрагимова Р.С. в части направления ответов на обращения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иному адресу, нежели указано в копиях ответов, приложенных к материалам дела, так как доказательств в подтверждение вышеуказанного не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предоставлено. </w:t>
      </w:r>
      <w:r>
        <w:rPr>
          <w:rFonts w:ascii="Times New Roman" w:eastAsia="Times New Roman" w:hAnsi="Times New Roman" w:cs="Times New Roman"/>
          <w:sz w:val="25"/>
          <w:rtl w:val="0"/>
        </w:rPr>
        <w:t>Кроме того,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обращения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30.05.2019, направленного в адрес Сакской межрайонной прокуратуры Республики Крым, следует, что подлинник ответа администрации Сакского района Республики Крым не был направлен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40" w:right="20" w:firstLine="6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Судом установлено, что на основании трудового договора от 19.03.2019 №10/19 с муниципальным служащим в администрации Сакского района Республики Крым Ибрагимовым Р.С. заключен трудовой договор, работник поступил на должность муниципальной службы - главного специалиста отдела архитектуры, градостроительства, земельных отношений и наружной рекламы администрации Сакского района Республики Крым с 19.03.2019.</w:t>
      </w:r>
    </w:p>
    <w:p>
      <w:pPr>
        <w:widowControl w:val="0"/>
        <w:bidi w:val="0"/>
        <w:spacing w:before="0" w:beforeAutospacing="0" w:after="0" w:afterAutospacing="0"/>
        <w:ind w:left="40" w:right="20" w:firstLine="6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должностной инструкцией главного специалиста отдела архитектуры, градостроительства, земельных отношений и наружной рекламы администрации Сакского района Республики Крым, утвержденной главой администрации района 19.03.2019, п.п. 3.4, главный специалист отдела рассматривает по поручению начальника отдела заявления, обращения граждан, а также письма, запросы, информации, поступившие от организаций, предприятий, учреждений, и принимает по ним решения в пределах своей компетенции или вносит руководству предложения.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То есть, </w:t>
      </w:r>
      <w:r>
        <w:rPr>
          <w:rFonts w:ascii="Times New Roman" w:eastAsia="Times New Roman" w:hAnsi="Times New Roman" w:cs="Times New Roman"/>
          <w:sz w:val="25"/>
          <w:rtl w:val="0"/>
        </w:rPr>
        <w:t>главный специалист отдела архитектуры, градостроительства, земельных отношений и наружной рекламы администрации Сакского района Республики Крым Ибрагимов Р.С.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является должностным лицом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выполняющим организационно-распорядительные функции, в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должностные обязанности входит организация своевременного рассмотрения и разрешения обращений граждан и организаций, т.е.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 Р.С.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является субъектом данного правонарушения, вина доказана, и </w:t>
      </w:r>
      <w:r>
        <w:rPr>
          <w:rFonts w:ascii="Times New Roman" w:eastAsia="Times New Roman" w:hAnsi="Times New Roman" w:cs="Times New Roman"/>
          <w:sz w:val="25"/>
          <w:rtl w:val="0"/>
        </w:rPr>
        <w:t>она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подлежит ответственности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5"/>
          <w:rtl w:val="0"/>
        </w:rPr>
        <w:t>главного специалиста отдела архитектуры, градостроительства, земельных отношений и наружной рекламы администрации Сакского района Республики Крым Ибрагимова Р.С.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подтверждается: постановлением о возбуждении дела об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административном правонарушении;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заявлениями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08.02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5"/>
          <w:rtl w:val="0"/>
        </w:rPr>
        <w:t>письм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ами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администрации Сакского района Республики Крым от </w:t>
      </w:r>
      <w:r>
        <w:rPr>
          <w:rFonts w:ascii="Times New Roman" w:eastAsia="Times New Roman" w:hAnsi="Times New Roman" w:cs="Times New Roman"/>
          <w:sz w:val="25"/>
          <w:rtl w:val="0"/>
        </w:rPr>
        <w:t>07.05.2019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журнала администрации Сакского района Республики Крым, копией должностной инструкции </w:t>
      </w:r>
      <w:r>
        <w:rPr>
          <w:rFonts w:ascii="Times New Roman" w:eastAsia="Times New Roman" w:hAnsi="Times New Roman" w:cs="Times New Roman"/>
          <w:sz w:val="25"/>
          <w:rtl w:val="0"/>
        </w:rPr>
        <w:t>главного специалиста отдела архитектуры, градостроительства, земельных отношений и наружной рекламы администрации Сакского района Республики Крым; копией трудового договора от 19.03.2019 №10/19.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Из диспозиции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 следует, что нарушение ответственным должностным лицом любого из положений действующего законодательства, регулирующего порядок рассмотрения тех или иных обращений граждан, а равно принятия по ним решения, дачу ответа и пр. образует объективную сторону названного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4.1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Ибрагимова Р.С. суд не находит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 суд учитывает требования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4.1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РФ: характер совершенного административного правонарушения, личность виновного, нарушение совершила впервые, отсутствие обстоятельств,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отягчающих ответственность, и считает, что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 Р.С.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подлежит привлечению к административной ответственности и назначению административного наказания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 в виде административного штрафа в минимальном размере в пределах, предусмотренном санкцией статьи.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Оснований для признания правонарушения малозначительным, в соответствии со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2.9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5"/>
          <w:rtl w:val="0"/>
        </w:rPr>
        <w:t>не усматривает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вышеизложенного и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29.9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Главного специалиста отдела архитектуры, градостроительства, земельных отношений и наружной рекламы администрации Сакского района Республики Крым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Ибрагимова Редвана Ситхалиевича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ст. 5.59 КоАП РФ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5000 (пять тысяч)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 получатель – УФК по Республике Крым (прокуратура Республики Крым л/с 04751А91300); БИК 043510001 в Отделении по Республике Крым Центрального банка Российской Федерации); ИНН 7710961033, КПП 910201001; ОКТМО 35701000; КБК 41511690010016000140; р/с 40101810335100010001; УИН –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