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78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/2023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30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лица, привлекаемого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Российской Федерации,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имеющего неполное среднее образование, неженатого, не имеющего несовершеннолетних детей, официально не трудоустроенного,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инвалидом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1, 2 группы не являющегося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являющегося также военнослужащим,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 находился 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явился,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пояснил,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пил алкоголь со знакомым, который живет недалеко от бывшего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 После, поздно ночью, возвращался домой, был сильно пьян, задержан нарядом полиции и отправлен на мед. освидетельствование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Также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указал,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>страдает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алкогольной зависимостью, когда употребляет хоть немного алкоголя не может остановиться. Понимает, что надо кодироваться. Нигде не трудоустроен, регулярного зароботка не имеет. До прошлого года у него была 2я группа инвалидности, в этом году инвалидность не подтверждал.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событие административного правонарушения, предусмотренного ст. 20.21 КоАП РФ и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его совершении доказаны и подтверждается совокупностью представленных в материалы дела доказательств: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209952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Михайловскому шоссе, 33,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выявлен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опьянения, оскорбляющем человеческое достоинство и общественную нравственность, а именно имел неопрятный внешний вид, резкий запах алкоголя изо рта, при ходьбе шатался, чем оскорблял человеческое достоинство и общественную нравственность;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составленными со слов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полицейским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находился в сильном алкогольном опьянении, шатался, падал в общественном месте - на улице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полицейского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направлении на медицинское освидетельствование 8212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044964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246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медицинским заключением – установлено состояние опьянения по результатам двукратного продутия 1,</w:t>
      </w:r>
      <w:r>
        <w:rPr>
          <w:rFonts w:ascii="Times New Roman" w:eastAsia="Times New Roman" w:hAnsi="Times New Roman" w:cs="Times New Roman"/>
          <w:sz w:val="28"/>
          <w:rtl w:val="0"/>
        </w:rPr>
        <w:t>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1,</w:t>
      </w:r>
      <w:r>
        <w:rPr>
          <w:rFonts w:ascii="Times New Roman" w:eastAsia="Times New Roman" w:hAnsi="Times New Roman" w:cs="Times New Roman"/>
          <w:sz w:val="28"/>
          <w:rtl w:val="0"/>
        </w:rPr>
        <w:t>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мг/л выдыхаемого воздуха, что в несколько раз превышает предельно допустимую норму;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справкой СООП 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неоднократно в течении года привлекался к административной ответственности по ст</w:t>
      </w:r>
      <w:r>
        <w:rPr>
          <w:rFonts w:ascii="Times New Roman" w:eastAsia="Times New Roman" w:hAnsi="Times New Roman" w:cs="Times New Roman"/>
          <w:sz w:val="28"/>
          <w:rtl w:val="0"/>
        </w:rPr>
        <w:t>. 20.1 КоАП РФ, штрафы не оплачены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Представленные по делу доказательства являются допустимыми и достаточными для ус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правонарушении, поскольку из совокупности представленных доказательств следует, и установлено судом,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находился в состоянии опьянения, оскорбляющем человеческое достоинство и общественную нравственность.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соответствии со ст. 4.2 КоАП РФ мировой судья признает факт признания вины.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установлено, в том числе </w:t>
      </w:r>
      <w:r>
        <w:rPr>
          <w:rFonts w:ascii="Times New Roman" w:eastAsia="Times New Roman" w:hAnsi="Times New Roman" w:cs="Times New Roman"/>
          <w:sz w:val="28"/>
          <w:rtl w:val="0"/>
        </w:rPr>
        <w:t>в соответствии с п. 2 ч. 1 ст.4.3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надлежащих доказательств привлечения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однородные правонарушения (копии втупивших в законную силу постановлений) не представлено.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учитывает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именно, что он официально не трудоустроен,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 же слов постоянного заработка не имеет, злоупотребляет алкогольными напитками, </w:t>
      </w: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справке СООП назначенные штрафы им не оплачены,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смягчающие и административную ответственность обстоятельства, в связи с чем, считает, что с целью достижения целей и задач административного наказания, его необходимо изолировать от общества на срок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ст.ст.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четверо</w:t>
      </w:r>
      <w:r>
        <w:rPr>
          <w:rFonts w:ascii="Times New Roman" w:eastAsia="Times New Roman" w:hAnsi="Times New Roman" w:cs="Times New Roman"/>
          <w:sz w:val="28"/>
          <w:rtl w:val="0"/>
        </w:rPr>
        <w:t>)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ареста исчислять с момента доставления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 -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ст.32.8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