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22»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акского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6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тративном 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Солдатова Петра Валерьевича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14.08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 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в г. Саки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рамках исп</w:t>
      </w:r>
      <w:r>
        <w:rPr>
          <w:rFonts w:ascii="Times New Roman" w:eastAsia="Times New Roman" w:hAnsi="Times New Roman" w:cs="Times New Roman"/>
          <w:sz w:val="26"/>
          <w:rtl w:val="0"/>
        </w:rPr>
        <w:t>олнительного производства № 33257/19</w:t>
      </w:r>
      <w:r>
        <w:rPr>
          <w:rFonts w:ascii="Times New Roman" w:eastAsia="Times New Roman" w:hAnsi="Times New Roman" w:cs="Times New Roman"/>
          <w:sz w:val="26"/>
          <w:rtl w:val="0"/>
        </w:rPr>
        <w:t>/82020-ИП был осуществ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ен выход с целью проверки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имущественного положения должника – Солдатовой </w:t>
      </w:r>
      <w:r>
        <w:rPr>
          <w:rFonts w:ascii="Times New Roman" w:eastAsia="Times New Roman" w:hAnsi="Times New Roman" w:cs="Times New Roman"/>
          <w:sz w:val="26"/>
          <w:rtl w:val="0"/>
        </w:rPr>
        <w:t>Н.П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момент выхода, по вышеуказанному адресу находился </w:t>
      </w:r>
      <w:r>
        <w:rPr>
          <w:rFonts w:ascii="Times New Roman" w:eastAsia="Times New Roman" w:hAnsi="Times New Roman" w:cs="Times New Roman"/>
          <w:sz w:val="26"/>
          <w:rtl w:val="0"/>
        </w:rPr>
        <w:t>сын должника Солдатов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отказался впускать на </w:t>
      </w:r>
      <w:r>
        <w:rPr>
          <w:rFonts w:ascii="Times New Roman" w:eastAsia="Times New Roman" w:hAnsi="Times New Roman" w:cs="Times New Roman"/>
          <w:sz w:val="26"/>
          <w:rtl w:val="0"/>
        </w:rPr>
        <w:t>территорию домовладения судебного пристава-исполнителя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исполнения своих должностных обязанностей путем ограничения возможности доступа на территор</w:t>
      </w:r>
      <w:r>
        <w:rPr>
          <w:rFonts w:ascii="Times New Roman" w:eastAsia="Times New Roman" w:hAnsi="Times New Roman" w:cs="Times New Roman"/>
          <w:sz w:val="26"/>
          <w:rtl w:val="0"/>
        </w:rPr>
        <w:t>ию данного домовладения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т.е. воспрепятствовал законной деятельности судебного пристава.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Солдатова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14.08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младшим </w:t>
      </w:r>
      <w:r>
        <w:rPr>
          <w:rFonts w:ascii="Times New Roman" w:eastAsia="Times New Roman" w:hAnsi="Times New Roman" w:cs="Times New Roman"/>
          <w:sz w:val="26"/>
          <w:rtl w:val="0"/>
        </w:rPr>
        <w:t>судебным приставом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ОУПДС отдела судебных прис</w:t>
      </w:r>
      <w:r>
        <w:rPr>
          <w:rFonts w:ascii="Times New Roman" w:eastAsia="Times New Roman" w:hAnsi="Times New Roman" w:cs="Times New Roman"/>
          <w:sz w:val="26"/>
          <w:rtl w:val="0"/>
        </w:rPr>
        <w:t>тавов по г. Саки и Сакскому райо</w:t>
      </w:r>
      <w:r>
        <w:rPr>
          <w:rFonts w:ascii="Times New Roman" w:eastAsia="Times New Roman" w:hAnsi="Times New Roman" w:cs="Times New Roman"/>
          <w:sz w:val="26"/>
          <w:rtl w:val="0"/>
        </w:rPr>
        <w:t>ну УФССП Росси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17.8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Солдатов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дважды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явился, о дне и времени слушания дел</w:t>
      </w:r>
      <w:r>
        <w:rPr>
          <w:rFonts w:ascii="Times New Roman" w:eastAsia="Times New Roman" w:hAnsi="Times New Roman" w:cs="Times New Roman"/>
          <w:sz w:val="26"/>
          <w:rtl w:val="0"/>
        </w:rPr>
        <w:t>а извещ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надлежащим образом - </w:t>
      </w:r>
      <w:r>
        <w:rPr>
          <w:rFonts w:ascii="Times New Roman" w:eastAsia="Times New Roman" w:hAnsi="Times New Roman" w:cs="Times New Roman"/>
          <w:sz w:val="26"/>
          <w:rtl w:val="0"/>
        </w:rPr>
        <w:t>повестками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23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04.09.2020</w:t>
      </w:r>
      <w:r>
        <w:rPr>
          <w:rFonts w:ascii="Times New Roman" w:eastAsia="Times New Roman" w:hAnsi="Times New Roman" w:cs="Times New Roman"/>
          <w:sz w:val="26"/>
          <w:rtl w:val="0"/>
        </w:rPr>
        <w:t>, конверт</w:t>
      </w:r>
      <w:r>
        <w:rPr>
          <w:rFonts w:ascii="Times New Roman" w:eastAsia="Times New Roman" w:hAnsi="Times New Roman" w:cs="Times New Roman"/>
          <w:sz w:val="26"/>
          <w:rtl w:val="0"/>
        </w:rPr>
        <w:t>ы с которыми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возвращен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судебный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03.09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21.09.2020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Причины неявки суду не сообщил.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рассмотрения дела не поступало.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п.6 Постановления Пленума ВС РФ от 24.03.2005 г. № 5, в целях соблюдения установленных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block_29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 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343.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разъяснениям, данным в п. 14 Постановления Пленума Верховного Суда РФ "О сроках рассмотрения судами Российской Федерации уголовных, гражданских дел и дел об административных правонарушениях" от 19.06.2012 № 13,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Исходя из положения частей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3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25.1 КоАП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25.1 КоАП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РФ); этим лицом не заявлено ходатайство об отложении рассмотрения дела либо такое ходатайство оставлено без удовлетворения. 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лица, предусмотренных частью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25.1 КоАП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а также возможности назначения даты следующего рассмотрения дела в пределах установленных сроков и других обстоятельств конкретного дела.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Учитывая, что конверт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ы с направленными судебными повестками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по месту жител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ьства и регистрации Солдатова П.В.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) возвращен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в судебный участок с отметкой об истечении срока хранения, суд учитывая разъяснения п.6 Постановления Пленума ВС РФ от 24.03.2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005 г. № 5, считает Солдатова П.В.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извещенным о времени и ме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сте судебного рассмотрения на 03.09.2020 и на 22.09.2020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возможным рассмотреть дело об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отсутствии Солдатова П.В.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1 ст. 2.1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Статья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предусматривает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судов, находящегося при исполнении служебных обязанностей,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1 ст. 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воспрепятствование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деятельности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судебных приставов, находящихся при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исполнении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служебных обязанностей, т.е. при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осуществлении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полномочий, предоставленных ст. 12 Федерального закона от 21.07.1997 № 118-ФЗ «О судебных приставах». При этом, под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воспрепятствованием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понимаются активные действия виновного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направленные на создание препятствий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законной деятельности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пристава-исполнителя.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отделе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судебных приставов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Саки и Сакскому району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Управления Федеральной службы судебных приставов России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аходится исполнительное производство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33257/19</w:t>
      </w:r>
      <w:r>
        <w:rPr>
          <w:rFonts w:ascii="Times New Roman" w:eastAsia="Times New Roman" w:hAnsi="Times New Roman" w:cs="Times New Roman"/>
          <w:sz w:val="26"/>
          <w:rtl w:val="0"/>
        </w:rPr>
        <w:t>/82020-ИП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возбужденное 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исполнительного листа № ФС 0</w:t>
      </w:r>
      <w:r>
        <w:rPr>
          <w:rFonts w:ascii="Times New Roman" w:eastAsia="Times New Roman" w:hAnsi="Times New Roman" w:cs="Times New Roman"/>
          <w:sz w:val="26"/>
          <w:rtl w:val="0"/>
        </w:rPr>
        <w:t>12146468, выданного 20.08.2019</w:t>
      </w:r>
      <w:r>
        <w:rPr>
          <w:rFonts w:ascii="Times New Roman" w:eastAsia="Times New Roman" w:hAnsi="Times New Roman" w:cs="Times New Roman"/>
          <w:sz w:val="26"/>
          <w:rtl w:val="0"/>
        </w:rPr>
        <w:t>. Предметом исполнения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взыскание долга по договору займа.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целях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вышеуказанного исполнительного производства в 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00 мин. были назначены исполнительные действия, а именно проверка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имущественного положения должника – Солдатовой Н.П.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материалов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14.08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.2020 </w:t>
      </w:r>
      <w:r>
        <w:rPr>
          <w:rFonts w:ascii="Times New Roman" w:eastAsia="Times New Roman" w:hAnsi="Times New Roman" w:cs="Times New Roman"/>
          <w:sz w:val="26"/>
          <w:rtl w:val="0"/>
        </w:rPr>
        <w:t>около 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00 мин. в г. Саки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рамках исп</w:t>
      </w:r>
      <w:r>
        <w:rPr>
          <w:rFonts w:ascii="Times New Roman" w:eastAsia="Times New Roman" w:hAnsi="Times New Roman" w:cs="Times New Roman"/>
          <w:sz w:val="26"/>
          <w:rtl w:val="0"/>
        </w:rPr>
        <w:t>олнительного производства № 33257/19</w:t>
      </w:r>
      <w:r>
        <w:rPr>
          <w:rFonts w:ascii="Times New Roman" w:eastAsia="Times New Roman" w:hAnsi="Times New Roman" w:cs="Times New Roman"/>
          <w:sz w:val="26"/>
          <w:rtl w:val="0"/>
        </w:rPr>
        <w:t>/82020-ИП был осуществлен выход с целью проверки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имущественного положения должника – Солдатовой </w:t>
      </w:r>
      <w:r>
        <w:rPr>
          <w:rFonts w:ascii="Times New Roman" w:eastAsia="Times New Roman" w:hAnsi="Times New Roman" w:cs="Times New Roman"/>
          <w:sz w:val="26"/>
          <w:rtl w:val="0"/>
        </w:rPr>
        <w:t>Н.П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момент выхода, по вышеуказанному адресу находился </w:t>
      </w:r>
      <w:r>
        <w:rPr>
          <w:rFonts w:ascii="Times New Roman" w:eastAsia="Times New Roman" w:hAnsi="Times New Roman" w:cs="Times New Roman"/>
          <w:sz w:val="26"/>
          <w:rtl w:val="0"/>
        </w:rPr>
        <w:t>сын должника Солдатов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отказался впускать на </w:t>
      </w:r>
      <w:r>
        <w:rPr>
          <w:rFonts w:ascii="Times New Roman" w:eastAsia="Times New Roman" w:hAnsi="Times New Roman" w:cs="Times New Roman"/>
          <w:sz w:val="26"/>
          <w:rtl w:val="0"/>
        </w:rPr>
        <w:t>территорию домовладения судебного пристава-исполнителя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исполнения своих должностных обязанностей путем ограничения возможности доступа на территор</w:t>
      </w:r>
      <w:r>
        <w:rPr>
          <w:rFonts w:ascii="Times New Roman" w:eastAsia="Times New Roman" w:hAnsi="Times New Roman" w:cs="Times New Roman"/>
          <w:sz w:val="26"/>
          <w:rtl w:val="0"/>
        </w:rPr>
        <w:t>ию данного домовладения</w:t>
      </w:r>
      <w:r>
        <w:rPr>
          <w:rFonts w:ascii="Times New Roman" w:eastAsia="Times New Roman" w:hAnsi="Times New Roman" w:cs="Times New Roman"/>
          <w:sz w:val="26"/>
          <w:rtl w:val="0"/>
        </w:rPr>
        <w:t>, т.е. воспрепятствовал законной деятельности судебного пристава.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210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14.08</w:t>
      </w:r>
      <w:r>
        <w:rPr>
          <w:rFonts w:ascii="Times New Roman" w:eastAsia="Times New Roman" w:hAnsi="Times New Roman" w:cs="Times New Roman"/>
          <w:sz w:val="26"/>
          <w:rtl w:val="0"/>
        </w:rPr>
        <w:t>.2020 (л.д. 2)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14.08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младшего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пристава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, которым установлен факт воспрепятствования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выданного Сакским районным </w:t>
      </w:r>
      <w:r>
        <w:rPr>
          <w:rFonts w:ascii="Times New Roman" w:eastAsia="Times New Roman" w:hAnsi="Times New Roman" w:cs="Times New Roman"/>
          <w:sz w:val="26"/>
          <w:rtl w:val="0"/>
        </w:rPr>
        <w:t>судом республики Крым (л.д. 10,11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возбуждени</w:t>
      </w:r>
      <w:r>
        <w:rPr>
          <w:rFonts w:ascii="Times New Roman" w:eastAsia="Times New Roman" w:hAnsi="Times New Roman" w:cs="Times New Roman"/>
          <w:sz w:val="26"/>
          <w:rtl w:val="0"/>
        </w:rPr>
        <w:t>и исполнительного производства от 03.09.2019 (л.д. 12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заявки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обеспечение судебными приставами по ОУПДС безопасности должностных лиц ФССП России при исполнении свои</w:t>
      </w:r>
      <w:r>
        <w:rPr>
          <w:rFonts w:ascii="Times New Roman" w:eastAsia="Times New Roman" w:hAnsi="Times New Roman" w:cs="Times New Roman"/>
          <w:sz w:val="26"/>
          <w:rtl w:val="0"/>
        </w:rPr>
        <w:t>х служебных обязанностей (л.д. 15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письменными объяс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нениями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14.08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.2020, согласно которых, </w:t>
      </w:r>
      <w:r>
        <w:rPr>
          <w:rFonts w:ascii="Times New Roman" w:eastAsia="Times New Roman" w:hAnsi="Times New Roman" w:cs="Times New Roman"/>
          <w:sz w:val="26"/>
          <w:rtl w:val="0"/>
        </w:rPr>
        <w:t>он подтвердил обстоятельства изложенные в протоколе об административном правонарушении (л.д. 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Солдатова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является доказанной.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посягающего на институт государственной власти,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Солдатова П.В.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Оце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 изложенное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Солдатову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наказания в пределах санкции ст. 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–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Солдатова Петра Валерьевича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 (</w:t>
      </w:r>
      <w:r>
        <w:rPr>
          <w:rFonts w:ascii="Times New Roman" w:eastAsia="Times New Roman" w:hAnsi="Times New Roman" w:cs="Times New Roman"/>
          <w:sz w:val="26"/>
          <w:rtl w:val="0"/>
        </w:rPr>
        <w:t>одн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)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Банк получателя: Отделение по Республике Крым Южного главного управления ЦБРФ, БИК: 043510001, Счет: 40101810335100010001, ОКТМО 35721000, КБК 828 1 16 01173 01 0008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