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</w:pPr>
      <w:r>
        <w:rPr>
          <w:rFonts w:ascii="Times New Roman" w:eastAsia="Times New Roman" w:hAnsi="Times New Roman" w:cs="Times New Roman"/>
          <w:b/>
          <w:sz w:val="20"/>
          <w:rtl w:val="0"/>
        </w:rPr>
        <w:t xml:space="preserve">– </w:t>
      </w:r>
      <w:r>
        <w:rPr>
          <w:rFonts w:ascii="Times New Roman" w:eastAsia="Times New Roman" w:hAnsi="Times New Roman" w:cs="Times New Roman"/>
          <w:b/>
          <w:sz w:val="20"/>
          <w:rtl w:val="0"/>
        </w:rPr>
        <w:t>8</w:t>
      </w:r>
      <w:r>
        <w:rPr>
          <w:rFonts w:ascii="Times New Roman" w:eastAsia="Times New Roman" w:hAnsi="Times New Roman" w:cs="Times New Roman"/>
          <w:b/>
          <w:sz w:val="20"/>
          <w:rtl w:val="0"/>
        </w:rPr>
        <w:t xml:space="preserve"> –</w:t>
      </w:r>
    </w:p>
    <w:p>
      <w:pPr>
        <w:bidi w:val="0"/>
        <w:spacing w:before="0" w:beforeAutospacing="0" w:after="0" w:afterAutospacing="0"/>
        <w:ind w:left="0" w:right="0" w:firstLine="708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Дело № 5-70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184</w:t>
      </w:r>
      <w:r>
        <w:rPr>
          <w:rFonts w:ascii="Times New Roman" w:eastAsia="Times New Roman" w:hAnsi="Times New Roman" w:cs="Times New Roman"/>
          <w:sz w:val="28"/>
          <w:rtl w:val="0"/>
        </w:rPr>
        <w:t>/2026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УИД: 91MS007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 делу об административном правонарушении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 участием</w:t>
      </w:r>
      <w:r>
        <w:rPr>
          <w:rFonts w:ascii="Times New Roman" w:eastAsia="Times New Roman" w:hAnsi="Times New Roman" w:cs="Times New Roman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уполномоченного защитника лица, привлекаемого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помощника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 рассмотрев дело об административном правонарушении, поступившее из прокуратуры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в отношении</w:t>
      </w:r>
      <w:r>
        <w:rPr>
          <w:rFonts w:ascii="Times New Roman" w:eastAsia="Times New Roman" w:hAnsi="Times New Roman" w:cs="Times New Roman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1701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(ОГРН 1149102098750, ИНН/КПП 9107002920/910701001, юридический адрес: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>)</w:t>
      </w:r>
      <w:r>
        <w:rPr>
          <w:rFonts w:ascii="Times New Roman" w:eastAsia="Times New Roman" w:hAnsi="Times New Roman" w:cs="Times New Roman"/>
          <w:sz w:val="28"/>
          <w:rtl w:val="0"/>
        </w:rPr>
        <w:t>, ранее не привлекавш</w:t>
      </w:r>
      <w:r>
        <w:rPr>
          <w:rFonts w:ascii="Times New Roman" w:eastAsia="Times New Roman" w:hAnsi="Times New Roman" w:cs="Times New Roman"/>
          <w:sz w:val="28"/>
          <w:rtl w:val="0"/>
        </w:rPr>
        <w:t>ийся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ответственности,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за правонарушение, предусмотренное ст. </w:t>
      </w:r>
      <w:r>
        <w:rPr>
          <w:rFonts w:ascii="Times New Roman" w:eastAsia="Times New Roman" w:hAnsi="Times New Roman" w:cs="Times New Roman"/>
          <w:sz w:val="28"/>
          <w:rtl w:val="0"/>
        </w:rPr>
        <w:t>19.29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УСТАНОВИЛ: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П</w:t>
      </w:r>
      <w:r>
        <w:rPr>
          <w:rFonts w:ascii="Times New Roman" w:eastAsia="Times New Roman" w:hAnsi="Times New Roman" w:cs="Times New Roman"/>
          <w:sz w:val="28"/>
          <w:rtl w:val="0"/>
        </w:rPr>
        <w:t>рокуратурой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была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проведена проверка соблюдения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требований законодательства о противодействии коррупции, по результатом которой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заместителем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было </w:t>
      </w:r>
      <w:r>
        <w:rPr>
          <w:rFonts w:ascii="Times New Roman" w:eastAsia="Times New Roman" w:hAnsi="Times New Roman" w:cs="Times New Roman"/>
          <w:sz w:val="28"/>
          <w:rtl w:val="0"/>
        </w:rPr>
        <w:t>возбуждено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–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по ст. 19.29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Кодекса Российской Федерации об административных правонарушениях (далее – КоАП РФ), поскольку он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привлек</w:t>
      </w:r>
      <w:r>
        <w:rPr>
          <w:rFonts w:ascii="Times New Roman" w:eastAsia="Times New Roman" w:hAnsi="Times New Roman" w:cs="Times New Roman"/>
          <w:sz w:val="28"/>
          <w:rtl w:val="0"/>
        </w:rPr>
        <w:t>ла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трудовой деятельности на условиях трудового договора бывшего </w:t>
      </w:r>
      <w:r>
        <w:rPr>
          <w:rFonts w:ascii="Times New Roman" w:eastAsia="Times New Roman" w:hAnsi="Times New Roman" w:cs="Times New Roman"/>
          <w:sz w:val="28"/>
          <w:rtl w:val="0"/>
        </w:rPr>
        <w:t>муниципального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служащего,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замещающего должность, включенную в перечень, установленный нормативными правовыми актами, с нарушением требований, предусмотренных Федеральным законом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№ 273-ФЗ «О противодействии коррупции»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явилась</w:t>
      </w:r>
      <w:r>
        <w:rPr>
          <w:rFonts w:ascii="Times New Roman" w:eastAsia="Times New Roman" w:hAnsi="Times New Roman" w:cs="Times New Roman"/>
          <w:sz w:val="28"/>
          <w:rtl w:val="0"/>
        </w:rPr>
        <w:t>, о месте и времени рассмотрения дела уведомлен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надлежащим образом, что подтверждается </w:t>
      </w:r>
      <w:r>
        <w:rPr>
          <w:rFonts w:ascii="Times New Roman" w:eastAsia="Times New Roman" w:hAnsi="Times New Roman" w:cs="Times New Roman"/>
          <w:sz w:val="28"/>
          <w:rtl w:val="0"/>
        </w:rPr>
        <w:t>Уведомлением о вручении почтового отправления</w:t>
      </w:r>
      <w:r>
        <w:rPr>
          <w:rFonts w:ascii="Times New Roman" w:eastAsia="Times New Roman" w:hAnsi="Times New Roman" w:cs="Times New Roman"/>
          <w:sz w:val="28"/>
          <w:rtl w:val="0"/>
        </w:rPr>
        <w:t>. Ходатайство об отложении судебного заседания не направил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Обеспечила явку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уполномоченного защитника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частью 2 статьи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названного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силу ч. 1 ст. 25.15 КоАП РФ,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 связи и доставки, обеспечивающих фиксирование извещения или вызова и его вручение адресату.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названный Кодекс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 доставки СМС-извещения адресату) (пункт 6 постановления Пленума Верховного Суда Российской Федерации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правонарушениях").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Учитывая данные о надлежащем извещении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 также принимая во внимание отсутствие ходатайства об отложении рассмотрения дела, мировой судья с учетом мнения помощника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мнения защитника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которы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возражал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рассмотреть дело в отсутствии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основании ч. 2 ст. 25.1 КоАП РФ, считает возможным рассмотреть данное дело в отсутствии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омощник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судебном заседании пояснил, что в ходе проведенной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прокуратурой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проверки, были выявлены нарушения 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законодательства о противодействии коррупции, </w:t>
      </w:r>
      <w:r>
        <w:rPr>
          <w:rFonts w:ascii="Times New Roman" w:eastAsia="Times New Roman" w:hAnsi="Times New Roman" w:cs="Times New Roman"/>
          <w:sz w:val="28"/>
          <w:rtl w:val="0"/>
        </w:rPr>
        <w:t>выраженное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несообщение 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установленный законом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десятидневный срок </w:t>
      </w:r>
      <w:r>
        <w:rPr>
          <w:rFonts w:ascii="Times New Roman" w:eastAsia="Times New Roman" w:hAnsi="Times New Roman" w:cs="Times New Roman"/>
          <w:sz w:val="28"/>
          <w:rtl w:val="0"/>
        </w:rPr>
        <w:t>в течение двух лет (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ч. 4 ст. 12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273-Ф3 «О противодействии коррупции» и п. 2-4 Постановления Правительства Российской Федераций № 29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последнему месту (муниципальной) службы о заключении трудового договора с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принятого на должность начальника Муниципального бюджетного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которые подтверждаются материалами административного дела в полном объеме,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просил привлечь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– главу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соответствии с санкцией ст. </w:t>
      </w:r>
      <w:r>
        <w:rPr>
          <w:rFonts w:ascii="Times New Roman" w:eastAsia="Times New Roman" w:hAnsi="Times New Roman" w:cs="Times New Roman"/>
          <w:sz w:val="28"/>
          <w:rtl w:val="0"/>
        </w:rPr>
        <w:t>19.29 КоАП РФ.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Уполномоченный защитник лица, привлекаемого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судебном заседании пояснил, что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вину не признает, поскольку отсутствует факт нарушения законодательства </w:t>
      </w:r>
      <w:r>
        <w:rPr>
          <w:rFonts w:ascii="Times New Roman" w:eastAsia="Times New Roman" w:hAnsi="Times New Roman" w:cs="Times New Roman"/>
          <w:sz w:val="28"/>
          <w:rtl w:val="0"/>
        </w:rPr>
        <w:t>«О противодействии коррупции», так как в соответствии с действующим законодательством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новый муниципальный работодатель не обязан сообщать о заключении трудового договора </w:t>
      </w:r>
      <w:r>
        <w:rPr>
          <w:rFonts w:ascii="Times New Roman" w:eastAsia="Times New Roman" w:hAnsi="Times New Roman" w:cs="Times New Roman"/>
          <w:sz w:val="28"/>
          <w:rtl w:val="0"/>
        </w:rPr>
        <w:t>предыдущему муниципальному работодателю (равнозначная служба)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у Муниципального бюджетного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учредителем является Администрация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Выслушав помощника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 так же защитника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исследовав материалы дела, 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состава правонарушения, предусмотренного ст.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19.29 </w:t>
      </w:r>
      <w:r>
        <w:rPr>
          <w:rFonts w:ascii="Times New Roman" w:eastAsia="Times New Roman" w:hAnsi="Times New Roman" w:cs="Times New Roman"/>
          <w:sz w:val="28"/>
          <w:rtl w:val="0"/>
        </w:rPr>
        <w:t>КоАП РФ, исходя из следующего.</w:t>
      </w:r>
    </w:p>
    <w:p>
      <w:pPr>
        <w:bidi w:val="0"/>
        <w:spacing w:before="0" w:beforeAutospacing="0" w:after="0" w:afterAutospacing="0" w:line="288" w:lineRule="atLeast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Так, согласно ч. 1 ст. ст. 12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273-Ф3 «О противодействии коррупции» (далее - Закон № 273-Ф3 «О противодействии коррупции»)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ч. 4 ст. 12 Закон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273-Ф3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«О противодействии коррупции»</w:t>
      </w:r>
      <w:r>
        <w:rPr>
          <w:rFonts w:ascii="Times New Roman" w:eastAsia="Times New Roman" w:hAnsi="Times New Roman" w:cs="Times New Roman"/>
          <w:sz w:val="28"/>
          <w:rtl w:val="0"/>
        </w:rPr>
        <w:t>)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</w:t>
      </w:r>
      <w:r>
        <w:rPr>
          <w:rFonts w:ascii="Times New Roman" w:eastAsia="Times New Roman" w:hAnsi="Times New Roman" w:cs="Times New Roman"/>
          <w:sz w:val="28"/>
          <w:rtl w:val="0"/>
        </w:rPr>
        <w:t>ителю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нанимателя </w:t>
      </w:r>
      <w:r>
        <w:rPr>
          <w:rFonts w:ascii="Times New Roman" w:eastAsia="Times New Roman" w:hAnsi="Times New Roman" w:cs="Times New Roman"/>
          <w:sz w:val="28"/>
          <w:rtl w:val="0"/>
        </w:rPr>
        <w:t>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Порядок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 установлен Постановлением Правительства Российской Федераций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29 «Об утверждении правил сообщения работодателей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 (далее - Правила).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частности, п. 2 Правил установлено, что работодатель при заключении трудового или гражданско-правового договора в течени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двух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лет после увольнения гражданина с государственной или муниципальной службы сообщает представителю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нанимат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еля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(работодателю) </w:t>
      </w:r>
      <w:r>
        <w:rPr>
          <w:rFonts w:ascii="Times New Roman" w:eastAsia="Times New Roman" w:hAnsi="Times New Roman" w:cs="Times New Roman"/>
          <w:sz w:val="28"/>
          <w:rtl w:val="0"/>
        </w:rPr>
        <w:t>г</w:t>
      </w:r>
      <w:r>
        <w:rPr>
          <w:rFonts w:ascii="Times New Roman" w:eastAsia="Times New Roman" w:hAnsi="Times New Roman" w:cs="Times New Roman"/>
          <w:sz w:val="28"/>
          <w:rtl w:val="0"/>
        </w:rPr>
        <w:t>осударственного или муниципального служащего по последнему месту его службы о заключении такого договора в письменной форме.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По смыслу п. 3 Правил сообщение оформляется на бланке организации и подписывается ее руководителем или уполномоченным лицом, подписавшим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(печатью кадровой службы).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Пунктом 4 Правил установлено, что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п. 5 Правил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 а) фамилия, имя, отчество (при наличии) гражданина (в случае, если фамилия, имя или отчество изменялись, указываются прежние); б) число, месяц, год и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гражданина; в) должность госуд</w:t>
      </w:r>
      <w:r>
        <w:rPr>
          <w:rFonts w:ascii="Times New Roman" w:eastAsia="Times New Roman" w:hAnsi="Times New Roman" w:cs="Times New Roman"/>
          <w:sz w:val="28"/>
          <w:rtl w:val="0"/>
        </w:rPr>
        <w:t>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 г) наименование организации (полное, а также сокращенное (при наличии).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п. 6 Правил, в случае если с гражданином заключен трудовой договор, наряду со сведениям, указанными в пункте 5 настоящих Правил, также указываются следующие данные: а) дата и номер приказа (распоряжения) или иного решения работодателя, согласно которому гражданин принят на работу; 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 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 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ст. 64.1 Трудового кодекса Российской Федерации работодатель при заключении трудового договора с гражданами, замещавшими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установлено, что в нарушение положений ч. 4 ст. 12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273-ФЗ «О противодействии коррупции»,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по месту осуществления трудовой деятельности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 установленный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законом </w:t>
      </w:r>
      <w:r>
        <w:rPr>
          <w:rFonts w:ascii="Times New Roman" w:eastAsia="Times New Roman" w:hAnsi="Times New Roman" w:cs="Times New Roman"/>
          <w:sz w:val="28"/>
          <w:rtl w:val="0"/>
        </w:rPr>
        <w:t>срок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т.е.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(ближайший рабочий день по истечению десятидневного срока)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поскольку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срочный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трудовой договор заключен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, не направил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Администрацию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уведомление о заключении трудового договора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176-Л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 замещавше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в названном органе должность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заместителя главы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основании распоряжения главы Администрации №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54-К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до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года, в течение двух лет после увольнения с которых на работодателя, заключившего трудовой договор с бывшим государственным служащим, распространяется обязанность, предусмотренная ч. 4 ст. 12 ФЗ № 273-ФЗ.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Факт совершения административного правонарушения и виновность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подтверждены совокупностью доказательств, достоверность и допустимость которых сомнений не вызывают, а именно: постановлением о возбуждении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копией решения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внеочередной 101 сессии второго созыва Сакского городского совета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2-101/1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решения очередной 97 сессии второго созыва Сакского городского совета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2-97/11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копий распоряжения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165-Л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ответом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58/13720/01-90/1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требование заместителя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Исорг-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-2243-25/-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распоряжения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54-К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распоряжения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165-К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ответом руководителя аппарата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02.1-20/1016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требование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Исорг-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-6340-25/20350022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решения внеочередной 98 сессии второго созыва Сакского городского совета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2-98/3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;копией распоряжения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176-Л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срочного трудового договора № 1/24-тд с руководителем муниципального учреждения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личного листка по учету кадров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трудовой книжки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вкладыша в трудовую книжку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формы ЕФС-1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выписки из ЕГРЮЛ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Оснований полагать, что данные доказательства получены с нарушением закона, у мирового судьи не имеется.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Относительно доводов защитника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об отсутствии необходимости сообщения о заключении срочного трудового договора с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предыдущему муниципальному работодателю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так как последний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был принят на муниципальную - </w:t>
      </w:r>
      <w:r>
        <w:rPr>
          <w:rFonts w:ascii="Times New Roman" w:eastAsia="Times New Roman" w:hAnsi="Times New Roman" w:cs="Times New Roman"/>
          <w:sz w:val="28"/>
          <w:rtl w:val="0"/>
        </w:rPr>
        <w:t>равнозначную службу, мировой судья относиться к ним критически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находит их не состоятельными, поскольку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Муниципальное бюджетное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является муниципальным органом (муниципальной службой) согласно действующего законодательства Российской Федерации, а значит не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муниципальной - </w:t>
      </w:r>
      <w:r>
        <w:rPr>
          <w:rFonts w:ascii="Times New Roman" w:eastAsia="Times New Roman" w:hAnsi="Times New Roman" w:cs="Times New Roman"/>
          <w:sz w:val="28"/>
          <w:rtl w:val="0"/>
        </w:rPr>
        <w:t>равнозначной службой.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Совокупность имеющихся в материалах дела доказательств являются достаточными и согласуются между собой для вывода суда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–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состава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19.29 </w:t>
      </w:r>
      <w:r>
        <w:rPr>
          <w:rFonts w:ascii="Times New Roman" w:eastAsia="Times New Roman" w:hAnsi="Times New Roman" w:cs="Times New Roman"/>
          <w:sz w:val="28"/>
          <w:rtl w:val="0"/>
        </w:rPr>
        <w:t>КоАП РФ.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Статья 19.29 КоАП РФ устанавливает административную ответственность работодателя или заказчика работ (услуг) за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с нарушением требований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N 273-ФЗ "О противодействии коррупции" (далее - Федеральный закон "О противодействии коррупции"), что влечет за собой наложение административного штрафа на граждан в размере от двух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на должностных лиц - от двадцати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на юридических лиц - от ста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части 2 статьи 4.1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8"/>
          <w:rtl w:val="0"/>
        </w:rPr>
        <w:t>, смягчающи</w:t>
      </w:r>
      <w:r>
        <w:rPr>
          <w:rFonts w:ascii="Times New Roman" w:eastAsia="Times New Roman" w:hAnsi="Times New Roman" w:cs="Times New Roman"/>
          <w:sz w:val="28"/>
          <w:rtl w:val="0"/>
        </w:rPr>
        <w:t>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административную ответственность в соответствии со ст. 4.2 КоАП РФ, мировым судьей </w:t>
      </w:r>
      <w:r>
        <w:rPr>
          <w:rFonts w:ascii="Times New Roman" w:eastAsia="Times New Roman" w:hAnsi="Times New Roman" w:cs="Times New Roman"/>
          <w:sz w:val="28"/>
          <w:rtl w:val="0"/>
        </w:rPr>
        <w:t>не установлено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Обстоятельств, отягчающих административную ответственность </w:t>
      </w:r>
      <w:r>
        <w:rPr>
          <w:rtl w:val="0"/>
        </w:rPr>
        <w:br/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соответствии со ст.4.3 КоАП РФ, мировым судьей не установлено.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со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Всесторонне, полно и объективно выяснив обстоятельства дела,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выслушав доводы помощника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 так же доводы </w:t>
      </w:r>
      <w:r>
        <w:rPr>
          <w:rFonts w:ascii="Times New Roman" w:eastAsia="Times New Roman" w:hAnsi="Times New Roman" w:cs="Times New Roman"/>
          <w:sz w:val="28"/>
          <w:rtl w:val="0"/>
        </w:rPr>
        <w:t>уполномоченного защитника лица,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>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личность виновно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>, е</w:t>
      </w:r>
      <w:r>
        <w:rPr>
          <w:rFonts w:ascii="Times New Roman" w:eastAsia="Times New Roman" w:hAnsi="Times New Roman" w:cs="Times New Roman"/>
          <w:sz w:val="28"/>
          <w:rtl w:val="0"/>
        </w:rPr>
        <w:t>ё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имущественное положение, отсутствие обстоятельств, отягчающих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смягчающих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административную ответственность, мировой судья считает возможным назначить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должностному лицу – глава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наказание в виде административного штрафа в нижнем пределе санкции ст.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19.29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КоАП РФ, считая данное наказание достаточным для предупреждения совершения новых правонарушений.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На основании изложенного, руководствуясь статьями </w:t>
      </w:r>
      <w:r>
        <w:rPr>
          <w:rFonts w:ascii="Times New Roman" w:eastAsia="Times New Roman" w:hAnsi="Times New Roman" w:cs="Times New Roman"/>
          <w:sz w:val="28"/>
          <w:rtl w:val="0"/>
        </w:rPr>
        <w:t>19.29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29.9, 29.10 Кодекса Российской Федерации об административных правонарушениях, мировой судья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Должностное лицо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главу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статьей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19.29 </w:t>
      </w:r>
      <w:r>
        <w:rPr>
          <w:rFonts w:ascii="Times New Roman" w:eastAsia="Times New Roman" w:hAnsi="Times New Roman" w:cs="Times New Roman"/>
          <w:sz w:val="28"/>
          <w:rtl w:val="0"/>
        </w:rPr>
        <w:t>Кодекса Российской Федерации об административных правонарушениях, и 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>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), наименование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банка: ОКЦ N 7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России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//УФК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ИНН: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pacing w:val="-10"/>
          <w:sz w:val="28"/>
          <w:rtl w:val="0"/>
        </w:rPr>
        <w:t xml:space="preserve">ОГРН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1149102019164, БИК: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единый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40102810645370000035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03100643000000017500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лицевой счет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КБК 82811601193010029140, УИН: </w:t>
      </w:r>
      <w:r>
        <w:rPr>
          <w:rFonts w:ascii="Times New Roman" w:eastAsia="Times New Roman" w:hAnsi="Times New Roman" w:cs="Times New Roman"/>
          <w:sz w:val="28"/>
          <w:rtl w:val="0"/>
        </w:rPr>
        <w:t>0410760300705001842619151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rtl w:val="0"/>
        </w:rPr>
        <w:t>привлечённому лицу</w:t>
      </w:r>
      <w:r>
        <w:rPr>
          <w:rFonts w:ascii="Times New Roman" w:eastAsia="Times New Roman" w:hAnsi="Times New Roman" w:cs="Times New Roman"/>
          <w:sz w:val="28"/>
          <w:rtl w:val="0"/>
        </w:rPr>
        <w:t>, что в соответствии со статьей 32.2 Кодекса Российской Федерации об административных правонарушениях,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Оригинал квитанции об оплате административного штрафа </w:t>
      </w:r>
      <w:r>
        <w:rPr>
          <w:rFonts w:ascii="Times New Roman" w:eastAsia="Times New Roman" w:hAnsi="Times New Roman" w:cs="Times New Roman"/>
          <w:sz w:val="28"/>
          <w:rtl w:val="0"/>
        </w:rPr>
        <w:t>привлечённому лицу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</w:t>
      </w:r>
      <w:r>
        <w:rPr>
          <w:rFonts w:ascii="Times New Roman" w:eastAsia="Times New Roman" w:hAnsi="Times New Roman" w:cs="Times New Roman"/>
          <w:sz w:val="28"/>
          <w:rtl w:val="0"/>
        </w:rPr>
        <w:t>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как документ подтверждающий исполнение судебного постановления в части административного штрафа.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При отсутствии документа, свидетельствующего об уплате административного штрафа в установленный законом срок, сумма штрафа на основании ст. 32.2 Кодекса Российской Федерации об административных правонарушениях будет взыскана в принудительном порядке.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rtl w:val="0"/>
        </w:rPr>
        <w:t>дней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 дня вручения или получения копии постановления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мирового судью </w:t>
      </w:r>
      <w:r>
        <w:rPr>
          <w:rFonts w:ascii="Times New Roman" w:eastAsia="Times New Roman" w:hAnsi="Times New Roman" w:cs="Times New Roman"/>
          <w:sz w:val="28"/>
          <w:rtl w:val="0"/>
        </w:rPr>
        <w:t>судебного участка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</w:t>
      </w:r>
      <w:r>
        <w:rPr>
          <w:rFonts w:ascii="Times New Roman" w:eastAsia="Times New Roman" w:hAnsi="Times New Roman" w:cs="Times New Roman"/>
          <w:sz w:val="28"/>
          <w:rtl w:val="0"/>
        </w:rPr>
        <w:t>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168" w:beforeAutospacing="0" w:after="0" w:afterAutospacing="0" w:line="288" w:lineRule="atLeast"/>
        <w:ind w:left="0" w:right="0" w:firstLine="540"/>
        <w:jc w:val="both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