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 w:line="240" w:lineRule="atLeast"/>
        <w:ind w:left="0" w:right="0" w:firstLine="709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185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Исполняющий обязанности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мировой судья судебного участка № 72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материалы дела об административном правонарушении, поступившие из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ОГИБДД ОМВД России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b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граждан</w:t>
      </w:r>
      <w:r>
        <w:rPr>
          <w:rFonts w:ascii="Times New Roman" w:eastAsia="Times New Roman" w:hAnsi="Times New Roman" w:cs="Times New Roman"/>
          <w:sz w:val="24"/>
          <w:rtl w:val="0"/>
        </w:rPr>
        <w:t>ина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ранее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привлекаемо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ванного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фактически прожив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ющего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водительское удостоверение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выдано ГИБДД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 административной ответственности за правонарушение</w:t>
      </w:r>
      <w:r>
        <w:rPr>
          <w:rFonts w:ascii="Times New Roman" w:eastAsia="Times New Roman" w:hAnsi="Times New Roman" w:cs="Times New Roman"/>
          <w:sz w:val="24"/>
          <w:rtl w:val="0"/>
        </w:rPr>
        <w:t>, предусмо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ренное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.2</w:t>
      </w:r>
      <w:r>
        <w:rPr>
          <w:rFonts w:ascii="Times New Roman" w:eastAsia="Times New Roman" w:hAnsi="Times New Roman" w:cs="Times New Roman"/>
          <w:sz w:val="24"/>
          <w:rtl w:val="0"/>
        </w:rPr>
        <w:t>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Кодекса Российской Федерации об административных пр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вонарушениях,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Согласно протокола 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23 АП № 786429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следует,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гр., зарегистрированный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 будучи привлеченным к административной отве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ственности по постановлению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18810023230000266964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11.23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, вступившим в законную с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 не оплатил административный штраф в срок, предусмотренный действующим зак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нод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тельством.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(бездействие)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- неуплата административного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4"/>
          <w:rtl w:val="0"/>
        </w:rPr>
        <w:t>к</w:t>
      </w:r>
      <w:r>
        <w:rPr>
          <w:rFonts w:ascii="Times New Roman" w:eastAsia="Times New Roman" w:hAnsi="Times New Roman" w:cs="Times New Roman"/>
          <w:sz w:val="24"/>
          <w:rtl w:val="0"/>
        </w:rPr>
        <w:t>сом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явился. О дне, времени и месте рассмотрения дела об админ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стративном правонарушении извещен надлежащим образом, что подтверждается </w:t>
      </w:r>
      <w:r>
        <w:rPr>
          <w:rFonts w:ascii="Times New Roman" w:eastAsia="Times New Roman" w:hAnsi="Times New Roman" w:cs="Times New Roman"/>
          <w:sz w:val="24"/>
          <w:rtl w:val="0"/>
        </w:rPr>
        <w:t>отчетом об отслеживании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отправления с почтовым идентификатором 29740619093035, содержащим свед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ния о возврате отправителю корреспонденции из-за истечения срока хранения.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ч. 2 ст. 25.1 КоАП РФ дело об административном правонарушении рассматрив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ется с уч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жащем извещении лица о месте и времени рассмотрения дела и если от лица не поступило ходата</w:t>
      </w:r>
      <w:r>
        <w:rPr>
          <w:rFonts w:ascii="Times New Roman" w:eastAsia="Times New Roman" w:hAnsi="Times New Roman" w:cs="Times New Roman"/>
          <w:sz w:val="24"/>
          <w:rtl w:val="0"/>
        </w:rPr>
        <w:t>й</w:t>
      </w:r>
      <w:r>
        <w:rPr>
          <w:rFonts w:ascii="Times New Roman" w:eastAsia="Times New Roman" w:hAnsi="Times New Roman" w:cs="Times New Roman"/>
          <w:sz w:val="24"/>
          <w:rtl w:val="0"/>
        </w:rPr>
        <w:t>ство об отложении рассмотрения дела либо если такое ходатайство оставлено без удовлетв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рения.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Лицо, в отношении которого ведется производство по делу, считается извещенным о вр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мени и месте судебного рассмотрения и в случае, когда из указанного им места жительства (рег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зом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N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343.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положением ст. 25.1 КоАП РФ, принимая во внимание, что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сч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тается извещенным надлежащим образом о дне и времени рассмотрения дела об администрати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ного правонарушении, отсутствие ходатайств об отложении дела, мировой судья считает возмо</w:t>
      </w:r>
      <w:r>
        <w:rPr>
          <w:rFonts w:ascii="Times New Roman" w:eastAsia="Times New Roman" w:hAnsi="Times New Roman" w:cs="Times New Roman"/>
          <w:sz w:val="24"/>
          <w:rtl w:val="0"/>
        </w:rPr>
        <w:t>ж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ным рассмотреть дело об административном правонарушение в отсутствие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сследовав письменные доказательства и фактические данные в совокупности,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судья приходит к выводу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во вменяемом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административном </w:t>
      </w:r>
      <w:r>
        <w:rPr>
          <w:rFonts w:ascii="Times New Roman" w:eastAsia="Times New Roman" w:hAnsi="Times New Roman" w:cs="Times New Roman"/>
          <w:sz w:val="24"/>
          <w:rtl w:val="0"/>
        </w:rPr>
        <w:t>правонар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шении нашла свое подтв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4"/>
          <w:rtl w:val="0"/>
        </w:rPr>
        <w:t>следующими док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зательствами: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23 АП № 786429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- копией постановления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№ 18810023230000266964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ч. 1 ст. 11.23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вст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пившим в законную силу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- справкой на физическое лицо, содержащую информацию о ранее допущенных админ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стративных нарушений.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Письменные доказательства мировой судья считает достоверными, объективными и доп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стимыми доказательствами по делу, поскольку они получены в соответствии с требованиями з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кона, имеют надл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жащую процессуальную форму.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Часть 1 ст. 20.25 КоАП РФ предусматривает ответственность за неуплату администрати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>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5" w:anchor="dst907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 -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влечет наложение администр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>, либо административный арест на срок до пятнадцати суток, либо об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>зательные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работы на срок до пятид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4"/>
          <w:rtl w:val="0"/>
        </w:rPr>
        <w:t>суд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(бездействие)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правильно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4"/>
          <w:rtl w:val="0"/>
        </w:rPr>
        <w:t>ваны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по ч. 1 ст. 20.25 КоАП РФ - неуплата административного штрафа в срок, предусмотренный настоящим 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К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о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дексом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при назначении административного наказания суд учитыв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>ет характер совершенного административного правонарушения, личность виновного, его имущ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ственное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Принимая во внимание характер и обстоятельства совершенного административного пр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вонарушения, отсутствие обстоятельств,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смягчающих и </w:t>
      </w:r>
      <w:r>
        <w:rPr>
          <w:rFonts w:ascii="Times New Roman" w:eastAsia="Times New Roman" w:hAnsi="Times New Roman" w:cs="Times New Roman"/>
          <w:sz w:val="24"/>
          <w:rtl w:val="0"/>
        </w:rPr>
        <w:t>отягчающих административную отве</w:t>
      </w:r>
      <w:r>
        <w:rPr>
          <w:rFonts w:ascii="Times New Roman" w:eastAsia="Times New Roman" w:hAnsi="Times New Roman" w:cs="Times New Roman"/>
          <w:sz w:val="24"/>
          <w:rtl w:val="0"/>
        </w:rPr>
        <w:t>т</w:t>
      </w:r>
      <w:r>
        <w:rPr>
          <w:rFonts w:ascii="Times New Roman" w:eastAsia="Times New Roman" w:hAnsi="Times New Roman" w:cs="Times New Roman"/>
          <w:sz w:val="24"/>
          <w:rtl w:val="0"/>
        </w:rPr>
        <w:t>ственность, принимая во внимание данные о личности лица, привлекаемого к административной ответственности, его имущественное положение (</w:t>
      </w:r>
      <w:r>
        <w:rPr>
          <w:rFonts w:ascii="Times New Roman" w:eastAsia="Times New Roman" w:hAnsi="Times New Roman" w:cs="Times New Roman"/>
          <w:sz w:val="24"/>
          <w:rtl w:val="0"/>
        </w:rPr>
        <w:t>ра</w:t>
      </w:r>
      <w:r>
        <w:rPr>
          <w:rFonts w:ascii="Times New Roman" w:eastAsia="Times New Roman" w:hAnsi="Times New Roman" w:cs="Times New Roman"/>
          <w:sz w:val="24"/>
          <w:rtl w:val="0"/>
        </w:rPr>
        <w:t>ботающего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>, мировой судья считает возмо</w:t>
      </w:r>
      <w:r>
        <w:rPr>
          <w:rFonts w:ascii="Times New Roman" w:eastAsia="Times New Roman" w:hAnsi="Times New Roman" w:cs="Times New Roman"/>
          <w:sz w:val="24"/>
          <w:rtl w:val="0"/>
        </w:rPr>
        <w:t>ж</w:t>
      </w:r>
      <w:r>
        <w:rPr>
          <w:rFonts w:ascii="Times New Roman" w:eastAsia="Times New Roman" w:hAnsi="Times New Roman" w:cs="Times New Roman"/>
          <w:sz w:val="24"/>
          <w:rtl w:val="0"/>
        </w:rPr>
        <w:t>ным назначить административное наказание в виде административного штрафа в двукратном ра</w:t>
      </w:r>
      <w:r>
        <w:rPr>
          <w:rFonts w:ascii="Times New Roman" w:eastAsia="Times New Roman" w:hAnsi="Times New Roman" w:cs="Times New Roman"/>
          <w:sz w:val="24"/>
          <w:rtl w:val="0"/>
        </w:rPr>
        <w:t>з</w:t>
      </w:r>
      <w:r>
        <w:rPr>
          <w:rFonts w:ascii="Times New Roman" w:eastAsia="Times New Roman" w:hAnsi="Times New Roman" w:cs="Times New Roman"/>
          <w:sz w:val="24"/>
          <w:rtl w:val="0"/>
        </w:rPr>
        <w:t>мере суммы неуплаченного админ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>стративного штрафа, считая данное наказание достаточным для предупреждения совершения новых правонаруш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ний.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4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4"/>
          <w:rtl w:val="0"/>
        </w:rPr>
        <w:t>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д</w:t>
      </w:r>
      <w:r>
        <w:rPr>
          <w:rFonts w:ascii="Times New Roman" w:eastAsia="Times New Roman" w:hAnsi="Times New Roman" w:cs="Times New Roman"/>
          <w:sz w:val="24"/>
          <w:rtl w:val="0"/>
        </w:rPr>
        <w:t>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ым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нарушения, предусмотренного ч. 1 ст. 20.25 КоАП РФ </w:t>
      </w:r>
      <w:r>
        <w:rPr>
          <w:rFonts w:ascii="Times New Roman" w:eastAsia="Times New Roman" w:hAnsi="Times New Roman" w:cs="Times New Roman"/>
          <w:sz w:val="24"/>
          <w:rtl w:val="0"/>
        </w:rPr>
        <w:t>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Юридический адрес: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6О-летия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ОГРН 1149102019164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Наименование банка: ОКЦ N 7 </w:t>
      </w:r>
      <w:r>
        <w:rPr>
          <w:rFonts w:ascii="Times New Roman" w:eastAsia="Times New Roman" w:hAnsi="Times New Roman" w:cs="Times New Roman"/>
          <w:sz w:val="24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России 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ИНН 9102013284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КПП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ОКТМО 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УИН 0410760300705001852620105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 уплате штрафа необходимо сообщить, представив квитанцию или платежное поручение в ка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целярию мирового судьи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4"/>
          <w:rtl w:val="0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</w:t>
      </w:r>
      <w:r>
        <w:rPr>
          <w:rFonts w:ascii="Times New Roman" w:eastAsia="Times New Roman" w:hAnsi="Times New Roman" w:cs="Times New Roman"/>
          <w:sz w:val="24"/>
          <w:rtl w:val="0"/>
        </w:rPr>
        <w:t>о</w:t>
      </w:r>
      <w:r>
        <w:rPr>
          <w:rFonts w:ascii="Times New Roman" w:eastAsia="Times New Roman" w:hAnsi="Times New Roman" w:cs="Times New Roman"/>
          <w:sz w:val="24"/>
          <w:rtl w:val="0"/>
        </w:rPr>
        <w:t>становления о наложении административного штрафа в законную силу, за исключением случаев, предусмотре</w:t>
      </w:r>
      <w:r>
        <w:rPr>
          <w:rFonts w:ascii="Times New Roman" w:eastAsia="Times New Roman" w:hAnsi="Times New Roman" w:cs="Times New Roman"/>
          <w:sz w:val="24"/>
          <w:rtl w:val="0"/>
        </w:rPr>
        <w:t>н</w:t>
      </w:r>
      <w:r>
        <w:rPr>
          <w:rFonts w:ascii="Times New Roman" w:eastAsia="Times New Roman" w:hAnsi="Times New Roman" w:cs="Times New Roman"/>
          <w:sz w:val="24"/>
          <w:rtl w:val="0"/>
        </w:rPr>
        <w:t>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настоящей статьи, либо со дня истечения срока отсрочки или срока рассрочки, предусмотренных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Постановление может быть обжаловано в течение десяти дней со дня вручения или получ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</w:t>
      </w:r>
      <w:r>
        <w:rPr>
          <w:rFonts w:ascii="Times New Roman" w:eastAsia="Times New Roman" w:hAnsi="Times New Roman" w:cs="Times New Roman"/>
          <w:sz w:val="24"/>
          <w:rtl w:val="0"/>
        </w:rPr>
        <w:t>у</w:t>
      </w:r>
      <w:r>
        <w:rPr>
          <w:rFonts w:ascii="Times New Roman" w:eastAsia="Times New Roman" w:hAnsi="Times New Roman" w:cs="Times New Roman"/>
          <w:sz w:val="24"/>
          <w:rtl w:val="0"/>
        </w:rPr>
        <w:t>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</w:t>
      </w:r>
      <w:r>
        <w:rPr>
          <w:rFonts w:ascii="Times New Roman" w:eastAsia="Times New Roman" w:hAnsi="Times New Roman" w:cs="Times New Roman"/>
          <w:sz w:val="24"/>
          <w:rtl w:val="0"/>
        </w:rPr>
        <w:t>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http://www.consultant.ru/document/cons_doc_LAW_365278/ebf5dddb0d5fcdf25d19cbc40c405fc254be2f76/" TargetMode="External" /><Relationship Id="rId6" Type="http://schemas.openxmlformats.org/officeDocument/2006/relationships/hyperlink" Target="consultantplus://offline/ref=5C196BA773E269023A4139E81298F23224CEE261836FF89C552575B54F376D2128EA62156FF2DC3EA1HAM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