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/2024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50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11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МО МВД России «Сакский»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среднее,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инвалидом, в том числе 1, 2 группы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страдающего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хроническим заболеванием (фуникулярная нимфома цитологического типа), </w:t>
      </w:r>
      <w:r>
        <w:rPr>
          <w:rFonts w:ascii="Times New Roman" w:eastAsia="Times New Roman" w:hAnsi="Times New Roman" w:cs="Times New Roman"/>
          <w:sz w:val="26"/>
          <w:rtl w:val="0"/>
        </w:rPr>
        <w:t>не являющегося военнослужащим, на военные сборы непризванного,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непривлекавшегося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2 ст. 7.27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магазине «ПУД»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хищение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трех бутылок коньяка «Клинков-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-класс» по 0,5 л каждая,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бутылку 0,5л, путем кражи, причинив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имущественный ущерб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отсутствии в его действиях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мл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Сержантом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2 ст. 7.27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 представитель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надлежаще извещённого о времени и месте рассмотрения дела, не явился. От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поступило ходатайство о рассмотрении дела в отсутствие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Присутствовавший 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рассмотрения дела в отсутствие представителя потерпевшего не возражал.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изложенное, на основании ч. 3 ст. 25.2 КоАП РФ дело рассмотрено в отсутствие представителя потерпевшего.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 и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действительно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украл из магазина «ПУД» три бутылки коньяка «Клинков» общей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а именно, убедившись, что за ним сотрудники магазина не наблюдают, взял с полки три бутылки по 0,5 л коньяка «Клинков-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-класс», и засунув их за пояс брюк, прикрыв курткой, покинул помещение магазина.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когда он вновь прибыл в магазин «Пуд»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то был задержан охранниками, которые вызвали наряд полиции. Ущерб магазину он не погасил, так как не имел достаточных средств. В настоящее время он подрабатывает на полях сборщиком урожая, постоянной работы и заработка не имеет, злоупотребляет спиртными напитками. Просил назначить наказание в виде обязательных работ, ссылаясь на то, что иной вид наказания будет для него чрезмерно обременительным.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предусмотренной ч. 2 ст. 7. 27 КоАП РФ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7. 27 КоАП РФ мелкое хищение чужого имущества стоимостью более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 не более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от десяти до пятнадцати суток, либо обязательные работы на срок до ста двадцати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Событие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правонарушения, предусмотренного ч. 2 ст. 7.27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209480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заявление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продавца магазина «Пуд» , расположенного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родавца магазина «Пуд» , расположенного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накладной на приемку товара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 принадлежность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стоимость конька </w:t>
      </w:r>
      <w:r>
        <w:rPr>
          <w:rFonts w:ascii="Times New Roman" w:eastAsia="Times New Roman" w:hAnsi="Times New Roman" w:cs="Times New Roman"/>
          <w:sz w:val="26"/>
          <w:rtl w:val="0"/>
        </w:rPr>
        <w:t>«Клинков-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-класс»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бутылку 0,5л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фототаблицей;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2 ст. 7.27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квалифицирует по ч. 2 ст. 7.27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мелкое хищение, тайно похитив имущество стоимость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 признаки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справки СООП следует, что на дату совершения вмененного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являлся лицом, подвергнутым административному наказанию.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он официально нетрудоустроен, злоупотребляет спиртными напитками, регулярного дохода не имеет, подрабатывает случайными заработками.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Сведений о погашении ущерба, материалы дела не содержат, со слов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ущерб им не погашен до настоящего времени.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1, 2 ст. 4.2 КоАП РФ суд признает признание вины, раскаяние в содеянном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>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правонарушения, степень общественной опасности содеянного, личность виновного,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регулярного дохода не имеет, подрабатывает случайными заработками,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 его вины, наличие 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административную ответственность обстоятельств, прихожу к выводу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наказания в виде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 на срок 30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7.27,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административного правонарушения, предусмотренного ч. 2 ст. 7.27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 на срок 30 (тридцать) часов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</w:t>
      </w:r>
    </w:p>
    <w:p>
      <w:pPr>
        <w:bidi w:val="0"/>
        <w:spacing w:before="0" w:beforeAutospacing="0" w:after="22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-5"/>
          <w:sz w:val="27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b w:val="0"/>
          <w:spacing w:val="-5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pacing w:val="-5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pacing w:val="-5"/>
          <w:sz w:val="27"/>
          <w:rtl w:val="0"/>
        </w:rPr>
        <w:t xml:space="preserve">в течение десяти суток </w:t>
      </w:r>
      <w:r>
        <w:rPr>
          <w:rFonts w:ascii="Times New Roman" w:eastAsia="Times New Roman" w:hAnsi="Times New Roman" w:cs="Times New Roman"/>
          <w:b w:val="0"/>
          <w:spacing w:val="-5"/>
          <w:sz w:val="27"/>
          <w:rtl w:val="0"/>
        </w:rPr>
        <w:t>со дня вручения или получения копии постановления</w:t>
      </w:r>
      <w:r>
        <w:rPr>
          <w:rFonts w:ascii="Times New Roman" w:eastAsia="Times New Roman" w:hAnsi="Times New Roman" w:cs="Times New Roman"/>
          <w:b w:val="0"/>
          <w:spacing w:val="-5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