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Аванесова Романа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Рафаэльевича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августа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установленный 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,00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 отдела 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г.Москве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Лапина Д.А.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Аванесов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госинспектором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ОР МО ГИБДД ТНРЭР №4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капитаном полиции Ильиной Т.С.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№77ФП71481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ч.1 ст.</w:t>
      </w:r>
      <w:r>
        <w:rPr>
          <w:rFonts w:ascii="Times New Roman" w:eastAsia="Times New Roman" w:hAnsi="Times New Roman" w:cs="Times New Roman"/>
          <w:sz w:val="28"/>
          <w:rtl w:val="0"/>
        </w:rPr>
        <w:t>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подавал, посредством электронной почты предоставил копию квитанции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оплате административного штрафа по постановлению инспектора 4 отдела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Лапина Д.А. от 23 мая 2020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Судебным участком № 70 Сакского судебного района (Сакский муниципальный район и городской округ Саки) Республики Крым были приняты меры к надлежащему извещению Аванесова Р.Р. о месте и времени рассмотрения дела путем направления по месту жительства судебной повестки о вызове в суд.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Аванесова Р.Р.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его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примечанию 3 к ст.20.25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арест, предусмотренный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частью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главой 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>стечении срока, 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инспектора 4 отдела 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Лапина Д.А.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 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одна тысяча </w:t>
      </w:r>
      <w:r>
        <w:rPr>
          <w:rFonts w:ascii="Times New Roman" w:eastAsia="Times New Roman" w:hAnsi="Times New Roman" w:cs="Times New Roman"/>
          <w:sz w:val="28"/>
          <w:rtl w:val="0"/>
        </w:rPr>
        <w:t>пятьсот)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07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июня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  <w:sz w:val="28"/>
          <w:rtl w:val="0"/>
        </w:rPr>
        <w:t>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августа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не оплатил.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№77ФП71481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16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котором указано, что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установленный срок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инспектора 4 отдела 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Лапина Д.А.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карточкой учета нарушения;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инспектора 4 отдела 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Лапина Д.А.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мая 2020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500 рублей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распечаткой сведений о направлении почтового отправления</w:t>
      </w:r>
      <w:r>
        <w:rPr>
          <w:rFonts w:ascii="Times New Roman" w:eastAsia="Times New Roman" w:hAnsi="Times New Roman" w:cs="Times New Roman"/>
          <w:sz w:val="28"/>
          <w:rtl w:val="0"/>
        </w:rPr>
        <w:t>, копией квитанции об оплате.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Аванесова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Соблюдая требования части 2 статьи 4.1 КоАП РФ, при назначении Аванесову Р.Р. 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суде, штраф им оплачен.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смягчающих и 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</w:t>
      </w:r>
      <w:r>
        <w:rPr>
          <w:rFonts w:ascii="Times New Roman" w:eastAsia="Times New Roman" w:hAnsi="Times New Roman" w:cs="Times New Roman"/>
          <w:sz w:val="28"/>
          <w:rtl w:val="0"/>
        </w:rPr>
        <w:t>последствий,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представляющее существенного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освобождении нарушителя от административной ответственности, в виду применения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  <w:sz w:val="28"/>
          <w:rtl w:val="0"/>
        </w:rPr>
        <w:t>нарушителя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направлена на то, чтобы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предупредить</w:t>
      </w:r>
      <w:r>
        <w:rPr>
          <w:rFonts w:ascii="Times New Roman" w:eastAsia="Times New Roman" w:hAnsi="Times New Roman" w:cs="Times New Roman"/>
          <w:sz w:val="28"/>
          <w:rtl w:val="0"/>
        </w:rPr>
        <w:t>, проинформировать нарушителя о недопустимости совершения подобных нарушений впредь.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характера совершенного правонарушения, отсутствия тяжести наступивших последствий, учитывая, что штраф на момент рассмотрения административного дела оплачен в полном объеме, также принимается во внимание отсутствие существенного нарушения охраняемых общественных правоотношений, оценив материалы дела в совокупности, смягчающие вину обстоятельства, в соответствии со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от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29.10 - 29.11 КоАП РФ,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Аванесова Романа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Рафаэльевича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ч.1 ст.20.25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Аванесова Романа </w:t>
      </w:r>
      <w:r>
        <w:rPr>
          <w:rFonts w:ascii="Times New Roman" w:eastAsia="Times New Roman" w:hAnsi="Times New Roman" w:cs="Times New Roman"/>
          <w:sz w:val="28"/>
          <w:rtl w:val="0"/>
        </w:rPr>
        <w:t>Рафаэльевича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ст.20.25 КоАП РФ прекратить по основаниям, предусмотренным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ст.2.9 КоАП РФ - за малозначительностью совершенного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Аванесову Роману </w:t>
      </w:r>
      <w:r>
        <w:rPr>
          <w:rFonts w:ascii="Times New Roman" w:eastAsia="Times New Roman" w:hAnsi="Times New Roman" w:cs="Times New Roman"/>
          <w:sz w:val="28"/>
          <w:rtl w:val="0"/>
        </w:rPr>
        <w:t>Рафаэльевичу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устное замечание.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5-70-19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2020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