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среднее-специальное образование, неженатого, имеющего несовершеннолетнего ребенка, официально не трудоустроенного, инвалидом 1,2 группы,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Тертышного, 36,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службы МО МВД России «Сакский» майором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потерял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реквизиты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Злоупотреблял спиртными напитками. Ранее он уже забывал оплачивать штрафы по тем же причинам, привлекался к ответственности за неуплату штрафа. Также ему назначено наказание в виде обязателоных работ по ч. 3 ст. 19.24 КоАП РФ, которое он до настоящего времени не отбыл, поскольку подрабатывает также сбором урожая в садах.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209926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несвоевременно, привлекался к административной ответственности по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об административном правонарушении ошибочной даты до которой должен был быть уплачен штраф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времени совершения административного правонарушения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квалификацию деяния не влияет и не освобождает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ответственности за совершенное административное правонарушение.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малолетнего ребенка и престарелой матери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 поскольку вступившие в законную силу постановления о привлечении его к административной ответственности по ст. 20.25 КоА ПРФ в материалы дела не представлены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неоплаченные штрафы, привлекался к ответственности за распитие спиртных напитков в общественных местах, также нарушал административный надзор, постоянного места работы не имеет, подрабатывает случайными заработками.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обстоятельств смягчающих ответственность и принимая во внимание характер совершенного правонарушения, личность виновного и его имущественное положение, с учетом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ему наказание в виде административного ареста на срок 1 сутки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один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доставления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