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196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 ч. 1 ст.14.1 КоАП РФ, поступившее из МО МВД России «Сакский»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Чечельницкого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пенсионерки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1,2 группы не являющейся,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вблизи дома № 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осуществляла предпринимательскую деятельность без государственной регистрации в качестве индивидуального предпринимателя, а именно 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целью получения прибыли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осуществляла продажу </w:t>
      </w:r>
      <w:r>
        <w:rPr>
          <w:rFonts w:ascii="Times New Roman" w:eastAsia="Times New Roman" w:hAnsi="Times New Roman" w:cs="Times New Roman"/>
          <w:sz w:val="26"/>
          <w:rtl w:val="0"/>
        </w:rPr>
        <w:t>цветов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«Ромашки» по цене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букет, «Ирис» -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букет.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 систематической продажи цветов с целью получения прибыли не оспаривала, также пояснила, что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привлекалась к ответственности по ст. 14.1 КоАП РФ за торговлю тюльпанами. При этом пояснила, что выращивает цветы сама на своем приусадебном участке. Судом поставлен на обсуждение вопрос об отложении судебного заседания с целью истребования правоустанавливающих документов на земельный участок, его виде разрешенного использования.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истребования вышеуказанных сведений отказалась, не предоставив информацию о земельном участке, настаивала на рассмотрении дела по представленным документам.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материалы дела,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Положениями ч. 1 ст.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209849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в её присутствии,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справкой СООП, из которой следует, что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привлекалась к административной ответственности по ч. 1 ст. 14.1 КоАП РФ (постановлени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5-73-135/2024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). сведениями с официального сайта ФНС России https://egrul.nalog.ru/index.html.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систематически осуществляет торговлю </w:t>
      </w:r>
      <w:r>
        <w:rPr>
          <w:rFonts w:ascii="Times New Roman" w:eastAsia="Times New Roman" w:hAnsi="Times New Roman" w:cs="Times New Roman"/>
          <w:sz w:val="26"/>
          <w:rtl w:val="0"/>
        </w:rPr>
        <w:t>цветами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 целью получения прибыли, при этом в качестве индивидуального предпринимателя не зарегистрирована.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изложенного, мировой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правонарушения, предусмотренного ст. 14.1 ч.1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 незначительный </w:t>
      </w:r>
      <w:r>
        <w:rPr>
          <w:rFonts w:ascii="Times New Roman" w:eastAsia="Times New Roman" w:hAnsi="Times New Roman" w:cs="Times New Roman"/>
          <w:sz w:val="26"/>
          <w:rtl w:val="0"/>
        </w:rPr>
        <w:t>объем реализуемого товара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стоимость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пенсионеркой, наличие смягчающих административную ответственность обстоятельств, которыми суд признает признание вины, пенсионный возраст,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поскольку копия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материалы дела не приложена,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считает возможным назначить административное наказание в виде административного штрафа в пределе санкции ст. 14.1 ч.1 КоАП РФ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виновной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 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1962414172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