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pStyle w:val="Heading1"/>
        <w:keepNext/>
        <w:bidi w:val="0"/>
        <w:spacing w:before="0" w:beforeAutospacing="0" w:after="0" w:afterAutospacing="0"/>
        <w:ind w:left="432" w:right="0" w:hanging="432"/>
        <w:jc w:val="right"/>
      </w:pPr>
      <w:r>
        <w:rPr>
          <w:rFonts w:ascii="Times New Roman" w:eastAsia="Times New Roman" w:hAnsi="Times New Roman" w:cs="Times New Roman"/>
          <w:b w:val="0"/>
          <w:sz w:val="28"/>
          <w:rtl w:val="0"/>
        </w:rPr>
        <w:t>Дело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 № 5-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7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198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/20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2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91MS</w:t>
      </w:r>
      <w:r>
        <w:rPr>
          <w:rFonts w:ascii="Times New Roman" w:eastAsia="Times New Roman" w:hAnsi="Times New Roman" w:cs="Times New Roman"/>
          <w:sz w:val="28"/>
          <w:rtl w:val="0"/>
        </w:rPr>
        <w:t>007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 w:firstLine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с участием: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помощника Сакского межрайонного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рассмотрев дело об административном правонарушении, поступившее из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отношении: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(ОГРН 1149102098750, ИНН/КПП 9107002920/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, юридический адрес: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УССР, гражданина РФ,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код-подразделения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, имеющ</w:t>
      </w:r>
      <w:r>
        <w:rPr>
          <w:rFonts w:ascii="Times New Roman" w:eastAsia="Times New Roman" w:hAnsi="Times New Roman" w:cs="Times New Roman"/>
          <w:sz w:val="28"/>
          <w:rtl w:val="0"/>
        </w:rPr>
        <w:t>ей высшее образование, не замуж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ней, не имеющей </w:t>
      </w:r>
      <w:r>
        <w:rPr>
          <w:rFonts w:ascii="Times New Roman" w:eastAsia="Times New Roman" w:hAnsi="Times New Roman" w:cs="Times New Roman"/>
          <w:sz w:val="28"/>
          <w:rtl w:val="0"/>
        </w:rPr>
        <w:t>несовершеннолетних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детей на </w:t>
      </w:r>
      <w:r>
        <w:rPr>
          <w:rFonts w:ascii="Times New Roman" w:eastAsia="Times New Roman" w:hAnsi="Times New Roman" w:cs="Times New Roman"/>
          <w:sz w:val="28"/>
          <w:rtl w:val="0"/>
        </w:rPr>
        <w:t>иждивении, не имеющей инвалидности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ранее не 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 правонарушение, предусмотренное </w:t>
      </w:r>
      <w:r>
        <w:rPr>
          <w:rFonts w:ascii="Times New Roman" w:eastAsia="Times New Roman" w:hAnsi="Times New Roman" w:cs="Times New Roman"/>
          <w:sz w:val="28"/>
          <w:rtl w:val="0"/>
        </w:rPr>
        <w:t>статьей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17.</w:t>
      </w:r>
      <w:r>
        <w:rPr>
          <w:rFonts w:ascii="Times New Roman" w:eastAsia="Times New Roman" w:hAnsi="Times New Roman" w:cs="Times New Roman"/>
          <w:sz w:val="28"/>
          <w:rtl w:val="0"/>
        </w:rPr>
        <w:t>7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</w:t>
      </w:r>
    </w:p>
    <w:p>
      <w:pPr>
        <w:bidi w:val="0"/>
        <w:spacing w:before="0" w:beforeAutospacing="0" w:after="0" w:afterAutospacing="0"/>
        <w:ind w:left="0" w:right="0" w:firstLine="54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Сакской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межрайонной прокуратурой проведена проверка исполнения должностными лицами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исполнения требований законодательства о прокуратуре Российской Федерации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по результатом которой постановлением исполняющего обязанности заместителя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 дела об административном правонарушении в отношении должностного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возбуждено дело об административном правонарушении по ст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  <w:r>
        <w:rPr>
          <w:rFonts w:ascii="Times New Roman" w:eastAsia="Times New Roman" w:hAnsi="Times New Roman" w:cs="Times New Roman"/>
          <w:sz w:val="28"/>
          <w:rtl w:val="0"/>
        </w:rPr>
        <w:t>17.7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 (далее – КоАП РФ), поскольку он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 1 ст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  <w:r>
        <w:rPr>
          <w:rFonts w:ascii="Times New Roman" w:eastAsia="Times New Roman" w:hAnsi="Times New Roman" w:cs="Times New Roman"/>
          <w:sz w:val="28"/>
          <w:rtl w:val="0"/>
        </w:rPr>
        <w:t>24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№ 221 «О прокуратуре Российской </w:t>
      </w:r>
      <w:r>
        <w:rPr>
          <w:rFonts w:ascii="Times New Roman" w:eastAsia="Times New Roman" w:hAnsi="Times New Roman" w:cs="Times New Roman"/>
          <w:sz w:val="28"/>
          <w:rtl w:val="0"/>
        </w:rPr>
        <w:t>Федерации» (далее по тексту - Закон № 2202-1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не выполнила требования прокурорского представления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 устранению выявленных нарушений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путем направления ответа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установленном законом порядке, по адресу указанному в обращении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widowControl w:val="0"/>
        <w:bidi w:val="0"/>
        <w:spacing w:before="0" w:beforeAutospacing="0" w:after="0" w:afterAutospacing="0" w:line="317" w:lineRule="atLeast"/>
        <w:ind w:left="0" w:right="6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вину в совершении администрати</w:t>
      </w:r>
      <w:r>
        <w:rPr>
          <w:rFonts w:ascii="Times New Roman" w:eastAsia="Times New Roman" w:hAnsi="Times New Roman" w:cs="Times New Roman"/>
          <w:sz w:val="28"/>
          <w:rtl w:val="0"/>
        </w:rPr>
        <w:t>вного правонарушения признал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содеянном раскаялась и пояснила, что не проконтролировала по какому адресу специалистом отдела был направлен ответ на обращение.</w:t>
      </w:r>
    </w:p>
    <w:p>
      <w:pPr>
        <w:widowControl w:val="0"/>
        <w:bidi w:val="0"/>
        <w:spacing w:before="0" w:beforeAutospacing="0" w:after="0" w:afterAutospacing="0" w:line="317" w:lineRule="atLeast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 указала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наличие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состава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ст. 17.7 КоАП РФ, поскольку </w:t>
      </w:r>
      <w:r>
        <w:rPr>
          <w:rFonts w:ascii="Times New Roman" w:eastAsia="Times New Roman" w:hAnsi="Times New Roman" w:cs="Times New Roman"/>
          <w:sz w:val="28"/>
          <w:rtl w:val="0"/>
        </w:rPr>
        <w:t>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были </w:t>
      </w:r>
      <w:r>
        <w:rPr>
          <w:rFonts w:ascii="Times New Roman" w:eastAsia="Times New Roman" w:hAnsi="Times New Roman" w:cs="Times New Roman"/>
          <w:sz w:val="28"/>
          <w:rtl w:val="0"/>
        </w:rPr>
        <w:t>приняты меры на устранение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выявленных прокуратурой нарушений, </w:t>
      </w:r>
      <w:r>
        <w:rPr>
          <w:rFonts w:ascii="Times New Roman" w:eastAsia="Times New Roman" w:hAnsi="Times New Roman" w:cs="Times New Roman"/>
          <w:sz w:val="28"/>
          <w:rtl w:val="0"/>
        </w:rPr>
        <w:t>указанных в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Представление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т.е. ответ на обращение гражданина </w:t>
      </w:r>
      <w:r>
        <w:rPr>
          <w:rFonts w:ascii="Times New Roman" w:eastAsia="Times New Roman" w:hAnsi="Times New Roman" w:cs="Times New Roman"/>
          <w:sz w:val="28"/>
          <w:rtl w:val="0"/>
        </w:rPr>
        <w:t>повторно был направлен не по адресу указанному в обращении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просил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назначить наказания в рамках санкции ст</w:t>
      </w:r>
      <w:r>
        <w:rPr>
          <w:rFonts w:ascii="Times New Roman" w:eastAsia="Times New Roman" w:hAnsi="Times New Roman" w:cs="Times New Roman"/>
          <w:sz w:val="28"/>
          <w:rtl w:val="0"/>
        </w:rPr>
        <w:t>. 17.7 КоАП РФ.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Выслушав помощника прокурора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лицо, в отношении которого ведется производство по делу об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исследовав материалы дела об административном правонарушении, мировой судья усматривает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состав административного правонарушения, предусмотренного по ст. 17.7 Кодекса Российской Федерации об административных правонарушениях, исходя из следующего.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силу ст. 1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N 2202-1 (ред.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"О прокуратуре Российской Федерации",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прокуратура Российской Федерации наделена полномочиями </w:t>
      </w:r>
      <w:r>
        <w:rPr>
          <w:rFonts w:ascii="Times New Roman" w:eastAsia="Times New Roman" w:hAnsi="Times New Roman" w:cs="Times New Roman"/>
          <w:sz w:val="28"/>
          <w:rtl w:val="0"/>
        </w:rPr>
        <w:t>осуществлять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имени Российской Федерации надзор за исполнением действующих на ее территории законов.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При реализации возложенных функций прокурор вправе проверять исполнение законов органами и должностными лицами, а также руководителями коммерческих и некоммерческих организаций, перечисленными в ч. 1 ст. 21 Закона о прокуратуре.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Статьей 22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N 2202-1 (ред.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"О прокуратуре Российской Федерации" </w:t>
      </w:r>
      <w:r>
        <w:rPr>
          <w:rFonts w:ascii="Times New Roman" w:eastAsia="Times New Roman" w:hAnsi="Times New Roman" w:cs="Times New Roman"/>
          <w:sz w:val="28"/>
          <w:rtl w:val="0"/>
        </w:rPr>
        <w:t>установлено, что прокурор при осуществлении возложенных на него функций вправе: по предъявлении служебного удостоверения беспрепятственно входить на территории и в помещения органов, указанных в п. 1 ст. 21 названного Федерального закона, иметь доступ к их документам и материалам, проверять исполнение законов в связи с поступившей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органы прокуратуры информацией о фактах нарушения закона; требовать от руководителей и других должностных лиц указанных органов представления необходимых документов, материалов, статистических и иных сведений; выделения специалистов для выяснения возникших вопросов; проведения проверок по поступившим в органы прокуратуры материалам и обращениям, ревизий деятельности подконтрольных или подведомственных им организаций; </w:t>
      </w:r>
      <w:r>
        <w:rPr>
          <w:rFonts w:ascii="Times New Roman" w:eastAsia="Times New Roman" w:hAnsi="Times New Roman" w:cs="Times New Roman"/>
          <w:sz w:val="28"/>
          <w:rtl w:val="0"/>
        </w:rPr>
        <w:t>вызывать должностных лиц и граждан для объяснений по поводу нарушений законов.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Прокурор или его заместитель по основаниям, установленным законом, возбуждает производство об административном правонарушении, требует привлечения лиц, нарушивших закон, к иной установленной законом ответственности, предостерегает о недопустимости нарушения закона.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strike w:val="0"/>
            <w:color w:val="0000FF"/>
            <w:sz w:val="28"/>
            <w:u w:val="none"/>
            <w:rtl w:val="0"/>
          </w:rPr>
          <w:t>статье 6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N 2202-1 (ред.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) "О прокуратуре Российской Федерации",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требования прокурора, вытекающие из его полномочий, перечисленных в </w:t>
      </w:r>
      <w:hyperlink r:id="rId5" w:history="1">
        <w:r>
          <w:rPr>
            <w:rFonts w:ascii="Times New Roman" w:eastAsia="Times New Roman" w:hAnsi="Times New Roman" w:cs="Times New Roman"/>
            <w:strike w:val="0"/>
            <w:color w:val="0000FF"/>
            <w:sz w:val="28"/>
            <w:u w:val="none"/>
            <w:rtl w:val="0"/>
          </w:rPr>
          <w:t>статьях 9.1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hyperlink r:id="rId6" w:history="1">
        <w:r>
          <w:rPr>
            <w:rFonts w:ascii="Times New Roman" w:eastAsia="Times New Roman" w:hAnsi="Times New Roman" w:cs="Times New Roman"/>
            <w:strike w:val="0"/>
            <w:color w:val="0000FF"/>
            <w:sz w:val="28"/>
            <w:u w:val="none"/>
            <w:rtl w:val="0"/>
          </w:rPr>
          <w:t>22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hyperlink r:id="rId7" w:history="1">
        <w:r>
          <w:rPr>
            <w:rFonts w:ascii="Times New Roman" w:eastAsia="Times New Roman" w:hAnsi="Times New Roman" w:cs="Times New Roman"/>
            <w:strike w:val="0"/>
            <w:color w:val="0000FF"/>
            <w:sz w:val="28"/>
            <w:u w:val="none"/>
            <w:rtl w:val="0"/>
          </w:rPr>
          <w:t>27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strike w:val="0"/>
            <w:color w:val="0000FF"/>
            <w:sz w:val="28"/>
            <w:u w:val="none"/>
            <w:rtl w:val="0"/>
          </w:rPr>
          <w:t>30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hyperlink r:id="rId9" w:history="1">
        <w:r>
          <w:rPr>
            <w:rFonts w:ascii="Times New Roman" w:eastAsia="Times New Roman" w:hAnsi="Times New Roman" w:cs="Times New Roman"/>
            <w:strike w:val="0"/>
            <w:color w:val="0000FF"/>
            <w:sz w:val="28"/>
            <w:u w:val="none"/>
            <w:rtl w:val="0"/>
          </w:rPr>
          <w:t>33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настоящего Федерального закона, подлежат безусловному исполнению в установленный срок. Неисполнение требований прокурора, вытекающих из его полномочий, а также уклонение от явки по его вызову влечет за собой установленную законом ответственность.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со </w:t>
      </w:r>
      <w:hyperlink r:id="rId10" w:history="1">
        <w:r>
          <w:rPr>
            <w:rFonts w:ascii="Times New Roman" w:eastAsia="Times New Roman" w:hAnsi="Times New Roman" w:cs="Times New Roman"/>
            <w:strike w:val="0"/>
            <w:color w:val="0000FF"/>
            <w:sz w:val="28"/>
            <w:u w:val="none"/>
            <w:rtl w:val="0"/>
          </w:rPr>
          <w:t>статьей 17.7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КоАП РФ умышленное невыполнение требований прокурора, вытекающих из его полномочий, установленных федеральным законом, влечет наложение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штрафа на граждан в размере от одной тысячи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должностных лиц - от двух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либо дисквалификацию на срок от шести месяцев до одного года;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юридических лиц - от пятидесяти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либо административное приостановление деятельности на срок до девяноста суток.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Объективная сторона состава административного правонарушения, предусмотренного ст. 17.7 КоАП РФ, состоит в невыполнении (или нарушении) законных требований прокурора, вытекающих из его полномочий, установленных федеральным законом, и выраженном активным действием или бездействием.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Мировым судьей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установлено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следует из материалов дела,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межрайонную прокуратуру с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№ Исуб-7/1-4804-26/4480-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поступило поручение о проведении проверки по обращению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Проведенной проверкой установлено, что в адрес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</w:t>
      </w:r>
      <w:r>
        <w:rPr>
          <w:rFonts w:ascii="Times New Roman" w:eastAsia="Times New Roman" w:hAnsi="Times New Roman" w:cs="Times New Roman"/>
          <w:sz w:val="28"/>
          <w:rtl w:val="0"/>
        </w:rPr>
        <w:t>вх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№ М-7/19/2 поступило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вопросу противоправных действий должностных лиц администрации. </w:t>
      </w:r>
      <w:r>
        <w:rPr>
          <w:rFonts w:ascii="Times New Roman" w:eastAsia="Times New Roman" w:hAnsi="Times New Roman" w:cs="Times New Roman"/>
          <w:sz w:val="28"/>
          <w:rtl w:val="0"/>
        </w:rPr>
        <w:t>Ответ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заявителю подготовлен и направлен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вместе с тем, адрес заявителя, указанный в обращении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Таким </w:t>
      </w:r>
      <w:r>
        <w:rPr>
          <w:rFonts w:ascii="Times New Roman" w:eastAsia="Times New Roman" w:hAnsi="Times New Roman" w:cs="Times New Roman"/>
          <w:sz w:val="28"/>
          <w:rtl w:val="0"/>
        </w:rPr>
        <w:t>образом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ответственными должностными лицами администрации нарушен поряд</w:t>
      </w:r>
      <w:r>
        <w:rPr>
          <w:rFonts w:ascii="Times New Roman" w:eastAsia="Times New Roman" w:hAnsi="Times New Roman" w:cs="Times New Roman"/>
          <w:sz w:val="28"/>
          <w:rtl w:val="0"/>
        </w:rPr>
        <w:t>ок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рассмотрения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связи с чем, межрайонной прокуратур адрес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 исх. № Прдр-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-25 вне</w:t>
      </w:r>
      <w:r>
        <w:rPr>
          <w:rFonts w:ascii="Times New Roman" w:eastAsia="Times New Roman" w:hAnsi="Times New Roman" w:cs="Times New Roman"/>
          <w:sz w:val="28"/>
          <w:rtl w:val="0"/>
        </w:rPr>
        <w:t>сено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представление, которое рассмотрено в установленный законом срок.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Однако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будучи ответственным должностным лицом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основании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15-Л от 23.01.20236г.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выписки к распоряжению № 15-Л от 23.01.20236г.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копий должностной инструкции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 1 ст. 24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Закон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2202-1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выполнила требования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представленного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прокурорского представления по устранению выявленных нарушений, путем направления ответа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 её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в установленном законом порядке, по адресу указанному в обращении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т.е. не приняла реальные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меры направленные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устранение выявленных нарушений, </w:t>
      </w:r>
      <w:r>
        <w:rPr>
          <w:rFonts w:ascii="Times New Roman" w:eastAsia="Times New Roman" w:hAnsi="Times New Roman" w:cs="Times New Roman"/>
          <w:sz w:val="28"/>
          <w:rtl w:val="0"/>
        </w:rPr>
        <w:t>чем совершила правонарушение, предусмотренное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статьей 17.7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 Российской Федерации об административных правонарушениях (далее-КоАП РФ)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Вина 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 факт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совершения </w:t>
      </w:r>
      <w:r>
        <w:rPr>
          <w:rFonts w:ascii="Times New Roman" w:eastAsia="Times New Roman" w:hAnsi="Times New Roman" w:cs="Times New Roman"/>
          <w:sz w:val="28"/>
          <w:rtl w:val="0"/>
        </w:rPr>
        <w:t>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правонарушения, предусмотренного ст. 17.7 КоАП РФ,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помимо признания ей вины, </w:t>
      </w:r>
      <w:r>
        <w:rPr>
          <w:rFonts w:ascii="Times New Roman" w:eastAsia="Times New Roman" w:hAnsi="Times New Roman" w:cs="Times New Roman"/>
          <w:sz w:val="28"/>
          <w:rtl w:val="0"/>
        </w:rPr>
        <w:t>подтверждается письменными доказательствами, исследованными мировым судьей в их совокупности в порядке ст. 26.11 КоАП РФ, а именно: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постановление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и.о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заместителя Сакского межрайонного прокурора младший советник юстиции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признанием вины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опий поручения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проведении проверки № Исуб-7/1-4804-26/4408-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02.1-36/978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требование </w:t>
      </w:r>
      <w:r>
        <w:rPr>
          <w:rFonts w:ascii="Times New Roman" w:eastAsia="Times New Roman" w:hAnsi="Times New Roman" w:cs="Times New Roman"/>
          <w:sz w:val="28"/>
          <w:rtl w:val="0"/>
        </w:rPr>
        <w:t>Сакской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приложениями;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представления </w:t>
      </w:r>
      <w:r>
        <w:rPr>
          <w:rFonts w:ascii="Times New Roman" w:eastAsia="Times New Roman" w:hAnsi="Times New Roman" w:cs="Times New Roman"/>
          <w:sz w:val="28"/>
          <w:rtl w:val="0"/>
        </w:rPr>
        <w:t>Сакской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 устранении нарушений требований федерального законодательства </w:t>
      </w:r>
      <w:r>
        <w:rPr>
          <w:rFonts w:ascii="Times New Roman" w:eastAsia="Times New Roman" w:hAnsi="Times New Roman" w:cs="Times New Roman"/>
          <w:sz w:val="28"/>
          <w:rtl w:val="0"/>
        </w:rPr>
        <w:t>№ ПРДР-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-25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02.1-36/1073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представления </w:t>
      </w:r>
      <w:r>
        <w:rPr>
          <w:rFonts w:ascii="Times New Roman" w:eastAsia="Times New Roman" w:hAnsi="Times New Roman" w:cs="Times New Roman"/>
          <w:sz w:val="28"/>
          <w:rtl w:val="0"/>
        </w:rPr>
        <w:t>Сакской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об устранении нарушений требований федерального законодательства № ПРДР-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-25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 копий замечания 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-3936-25/5457-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15.10.205г. на ответ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02.1-36/1073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ответа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02.1-36/1073/1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замечания 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-3936-25/5457-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15.10.205г. на ответ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02.1-36/1073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письменными объяснениями должностного лица – 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копией распоряжения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262-Л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15-Л от 23.01.20236г.;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копией выписки к распоряжению № 15-Л от 23.01.20236г.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распределении функциональных обязанностей между главой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первым заместителем главы администрации, зам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естителями главы администрации, </w:t>
      </w:r>
      <w:r>
        <w:rPr>
          <w:rFonts w:ascii="Times New Roman" w:eastAsia="Times New Roman" w:hAnsi="Times New Roman" w:cs="Times New Roman"/>
          <w:sz w:val="28"/>
          <w:rtl w:val="0"/>
        </w:rPr>
        <w:t>руководителем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аппарата администрации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копий должностной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инструкции 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Указанные доказательства согласуются друг с другом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пояснениями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данных в судебном заседании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которые </w:t>
      </w:r>
      <w:r>
        <w:rPr>
          <w:rFonts w:ascii="Times New Roman" w:eastAsia="Times New Roman" w:hAnsi="Times New Roman" w:cs="Times New Roman"/>
          <w:sz w:val="28"/>
          <w:rtl w:val="0"/>
        </w:rPr>
        <w:t>добыты в соответствии с требованиями действующего законодательства, являются относимыми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допустимыми и в совокупности подтверждают, что </w:t>
      </w:r>
      <w:r>
        <w:rPr>
          <w:rFonts w:ascii="Times New Roman" w:eastAsia="Times New Roman" w:hAnsi="Times New Roman" w:cs="Times New Roman"/>
          <w:sz w:val="28"/>
          <w:rtl w:val="0"/>
        </w:rPr>
        <w:t>должностным лицом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руководител</w:t>
      </w:r>
      <w:r>
        <w:rPr>
          <w:rFonts w:ascii="Times New Roman" w:eastAsia="Times New Roman" w:hAnsi="Times New Roman" w:cs="Times New Roman"/>
          <w:sz w:val="28"/>
          <w:rtl w:val="0"/>
        </w:rPr>
        <w:t>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выполнены требования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прокурора, вытекающее из его полномочий, установленных федеральным законом.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данные доказательства признает достоверными и достаточными для привлечения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 административной ответственности по ст. 17.7 КоАП РФ.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Срок привлечения к административной ответственности по ст. 17.7 КоАП РФ на момент рассмотрения настоящего дела не истек.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изложенного, 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приходит к выводу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что вина в совершении административного правонарушения 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доказана,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действия по ст. 17.7 КоАП РФ квалифицированы правильно.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как самим правонарушителем, так и другими лицами.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ст. 4.1 ч. 2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ом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 в соответствии со ст. 4.2 КоАП РФ мировым судьей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признается признание вины, раскаянье </w:t>
      </w:r>
      <w:r>
        <w:rPr>
          <w:rFonts w:ascii="Times New Roman" w:eastAsia="Times New Roman" w:hAnsi="Times New Roman" w:cs="Times New Roman"/>
          <w:sz w:val="28"/>
          <w:rtl w:val="0"/>
        </w:rPr>
        <w:t>в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содеянном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Обстоятельств, отягчающих административную ответственность в соответствии со ст.4.3 КоАП РФ, мировым судьей не </w:t>
      </w:r>
      <w:r>
        <w:rPr>
          <w:rFonts w:ascii="Times New Roman" w:eastAsia="Times New Roman" w:hAnsi="Times New Roman" w:cs="Times New Roman"/>
          <w:sz w:val="28"/>
          <w:rtl w:val="0"/>
        </w:rPr>
        <w:t>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Выслушав участников процесса и п</w:t>
      </w:r>
      <w:r>
        <w:rPr>
          <w:rFonts w:ascii="Times New Roman" w:eastAsia="Times New Roman" w:hAnsi="Times New Roman" w:cs="Times New Roman"/>
          <w:sz w:val="28"/>
          <w:rtl w:val="0"/>
        </w:rPr>
        <w:t>ринимая во внимание характер совершенного административного правонарушения, данные о личности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лица,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имущественном положении,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которая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ранее не </w:t>
      </w:r>
      <w:r>
        <w:rPr>
          <w:rFonts w:ascii="Times New Roman" w:eastAsia="Times New Roman" w:hAnsi="Times New Roman" w:cs="Times New Roman"/>
          <w:sz w:val="28"/>
          <w:rtl w:val="0"/>
        </w:rPr>
        <w:t>привлека</w:t>
      </w:r>
      <w:r>
        <w:rPr>
          <w:rFonts w:ascii="Times New Roman" w:eastAsia="Times New Roman" w:hAnsi="Times New Roman" w:cs="Times New Roman"/>
          <w:sz w:val="28"/>
          <w:rtl w:val="0"/>
        </w:rPr>
        <w:t>дась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ответственности, отсутствие обстоятельств отягчающих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наличие обстоятельства </w:t>
      </w:r>
      <w:r>
        <w:rPr>
          <w:rFonts w:ascii="Times New Roman" w:eastAsia="Times New Roman" w:hAnsi="Times New Roman" w:cs="Times New Roman"/>
          <w:sz w:val="28"/>
          <w:rtl w:val="0"/>
        </w:rPr>
        <w:t>смягчающ</w:t>
      </w:r>
      <w:r>
        <w:rPr>
          <w:rFonts w:ascii="Times New Roman" w:eastAsia="Times New Roman" w:hAnsi="Times New Roman" w:cs="Times New Roman"/>
          <w:sz w:val="28"/>
          <w:rtl w:val="0"/>
        </w:rPr>
        <w:t>его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пришел к выводу о необходимости </w:t>
      </w:r>
      <w:r>
        <w:rPr>
          <w:rFonts w:ascii="Times New Roman" w:eastAsia="Times New Roman" w:hAnsi="Times New Roman" w:cs="Times New Roman"/>
          <w:sz w:val="28"/>
          <w:rtl w:val="0"/>
        </w:rPr>
        <w:t>назначения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должностно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лиц</w:t>
      </w:r>
      <w:r>
        <w:rPr>
          <w:rFonts w:ascii="Times New Roman" w:eastAsia="Times New Roman" w:hAnsi="Times New Roman" w:cs="Times New Roman"/>
          <w:sz w:val="28"/>
          <w:rtl w:val="0"/>
        </w:rPr>
        <w:t>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руководител</w:t>
      </w:r>
      <w:r>
        <w:rPr>
          <w:rFonts w:ascii="Times New Roman" w:eastAsia="Times New Roman" w:hAnsi="Times New Roman" w:cs="Times New Roman"/>
          <w:sz w:val="28"/>
          <w:rtl w:val="0"/>
        </w:rPr>
        <w:t>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</w:t>
      </w:r>
      <w:r>
        <w:rPr>
          <w:rFonts w:ascii="Times New Roman" w:eastAsia="Times New Roman" w:hAnsi="Times New Roman" w:cs="Times New Roman"/>
          <w:sz w:val="28"/>
          <w:rtl w:val="0"/>
        </w:rPr>
        <w:t>го наказания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виде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штрафа 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нижнем </w:t>
      </w:r>
      <w:r>
        <w:rPr>
          <w:rFonts w:ascii="Times New Roman" w:eastAsia="Times New Roman" w:hAnsi="Times New Roman" w:cs="Times New Roman"/>
          <w:sz w:val="28"/>
          <w:rtl w:val="0"/>
        </w:rPr>
        <w:t>пределе санкции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ст. 17.7 КоАП РФ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rtl w:val="0"/>
        </w:rPr>
        <w:t>изложенного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руководствуясь ст.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17.7, </w:t>
      </w:r>
      <w:r>
        <w:rPr>
          <w:rFonts w:ascii="Times New Roman" w:eastAsia="Times New Roman" w:hAnsi="Times New Roman" w:cs="Times New Roman"/>
          <w:sz w:val="28"/>
          <w:rtl w:val="0"/>
        </w:rPr>
        <w:t>29.9., 29.10. КоАП РФ, мировой судья</w:t>
      </w:r>
    </w:p>
    <w:p>
      <w:pPr>
        <w:bidi w:val="0"/>
        <w:spacing w:before="0" w:beforeAutospacing="0" w:after="0" w:afterAutospacing="0"/>
        <w:ind w:left="0" w:right="0" w:firstLine="72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Должностное лицо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17.7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Кодекса Российской Федерации об административны</w:t>
      </w:r>
      <w:r>
        <w:rPr>
          <w:rFonts w:ascii="Times New Roman" w:eastAsia="Times New Roman" w:hAnsi="Times New Roman" w:cs="Times New Roman"/>
          <w:sz w:val="28"/>
          <w:rtl w:val="0"/>
        </w:rPr>
        <w:t>х правонарушениях и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административное </w:t>
      </w:r>
      <w:r>
        <w:rPr>
          <w:rFonts w:ascii="Times New Roman" w:eastAsia="Times New Roman" w:hAnsi="Times New Roman" w:cs="Times New Roman"/>
          <w:sz w:val="28"/>
          <w:rtl w:val="0"/>
        </w:rPr>
        <w:t>наказание в виде адми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rtl w:val="0"/>
        </w:rPr>
        <w:t>82811601173010007140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УИН: </w:t>
      </w:r>
      <w:r>
        <w:rPr>
          <w:rFonts w:ascii="Times New Roman" w:eastAsia="Times New Roman" w:hAnsi="Times New Roman" w:cs="Times New Roman"/>
          <w:sz w:val="28"/>
          <w:rtl w:val="0"/>
        </w:rPr>
        <w:t>0410760300705001982617153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rtl w:val="0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>, что в соответствии со статьей 32.2 Кодекса Российской Федерации об административных правонарушениях,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 дня истечения срока отсрочки или срока рассрочки, </w:t>
      </w:r>
      <w:r>
        <w:rPr>
          <w:rFonts w:ascii="Times New Roman" w:eastAsia="Times New Roman" w:hAnsi="Times New Roman" w:cs="Times New Roman"/>
          <w:sz w:val="28"/>
          <w:rtl w:val="0"/>
        </w:rPr>
        <w:t>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случае неуплаты административного штрафа в установленный законом 60-дневный срок, возбуждается дело об административном правонарушении, предусмотренном ч. 1 ст. 20.25 КоАП РФ,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часов.</w:t>
      </w:r>
    </w:p>
    <w:p>
      <w:pPr>
        <w:bidi w:val="0"/>
        <w:spacing w:before="0" w:beforeAutospacing="0" w:after="0" w:afterAutospacing="0"/>
        <w:ind w:left="0" w:right="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Документ, подтверждающий оплату административного штрафа, необходимо пред</w:t>
      </w:r>
      <w:r>
        <w:rPr>
          <w:rFonts w:ascii="Times New Roman" w:eastAsia="Times New Roman" w:hAnsi="Times New Roman" w:cs="Times New Roman"/>
          <w:sz w:val="28"/>
          <w:rtl w:val="0"/>
        </w:rPr>
        <w:t>оставить в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апелляционном порядке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 дня вручения или получения копии постановления.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2</w:t>
      </w:r>
    </w:p>
    <w:p>
      <w:pPr>
        <w:bidi w:val="0"/>
        <w:spacing w:before="0" w:beforeAutospacing="0" w:after="0" w:afterAutospacing="0"/>
        <w:ind w:left="0" w:right="360"/>
        <w:jc w:val="left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7DE8A4E5CA29B48D5FAA6475E1FA3B12AF003AD2CD96B5C6A4CD49FDB1271AAF1B40DB689CB0D087A6D019680EE4FEF0F9C1FBF104AE39FA7EC2I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7DE8A4E5CA29B48D5FAA6475E1FA3B12AF013CD7C790B5C6A4CD49FDB1271AAF1B40DB689CB1D584A6D019680EE4FEF0F9C1FBF104AE39FA7EC2I" TargetMode="External" /><Relationship Id="rId5" Type="http://schemas.openxmlformats.org/officeDocument/2006/relationships/hyperlink" Target="consultantplus://offline/ref=7DE8A4E5CA29B48D5FAA6475E1FA3B12AF013CD7C790B5C6A4CD49FDB1271AAF1B40DB689CB1D085AAD019680EE4FEF0F9C1FBF104AE39FA7EC2I" TargetMode="External" /><Relationship Id="rId6" Type="http://schemas.openxmlformats.org/officeDocument/2006/relationships/hyperlink" Target="consultantplus://offline/ref=7DE8A4E5CA29B48D5FAA6475E1FA3B12AF013CD7C790B5C6A4CD49FDB1271AAF1B40DB689CB1D486A7D019680EE4FEF0F9C1FBF104AE39FA7EC2I" TargetMode="External" /><Relationship Id="rId7" Type="http://schemas.openxmlformats.org/officeDocument/2006/relationships/hyperlink" Target="consultantplus://offline/ref=7DE8A4E5CA29B48D5FAA6475E1FA3B12AF013CD7C790B5C6A4CD49FDB1271AAF1B40DB689CB1D482AFD019680EE4FEF0F9C1FBF104AE39FA7EC2I" TargetMode="External" /><Relationship Id="rId8" Type="http://schemas.openxmlformats.org/officeDocument/2006/relationships/hyperlink" Target="consultantplus://offline/ref=7DE8A4E5CA29B48D5FAA6475E1FA3B12AF013CD7C790B5C6A4CD49FDB1271AAF1B40DB689CB1D481A9D019680EE4FEF0F9C1FBF104AE39FA7EC2I" TargetMode="External" /><Relationship Id="rId9" Type="http://schemas.openxmlformats.org/officeDocument/2006/relationships/hyperlink" Target="consultantplus://offline/ref=7DE8A4E5CA29B48D5FAA6475E1FA3B12AF013CD7C790B5C6A4CD49FDB1271AAF1B40DB689CB1D480A7D019680EE4FEF0F9C1FBF104AE39FA7EC2I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