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205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17 сентября 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Лыжина Л.А.</w:t>
      </w:r>
      <w:r>
        <w:rPr>
          <w:rFonts w:ascii="Times New Roman" w:eastAsia="Times New Roman" w:hAnsi="Times New Roman" w:cs="Times New Roman"/>
          <w:sz w:val="26"/>
          <w:rtl w:val="0"/>
        </w:rPr>
        <w:t>,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смотрев в открытом судебном заседании материалы дела об административном правонарушение в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1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Лыжина Леонтия Александровича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среднее образование, холостого, не 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работающего, зарегистрированного и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живающего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его к административной ответственности за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ние, предусмотренное ч. 1 ст. 20.25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1864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/1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9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/82020-АП от 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17.09.2019</w:t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Лыжин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оплатил в срок </w:t>
      </w:r>
      <w:r>
        <w:rPr>
          <w:rFonts w:ascii="Times New Roman" w:eastAsia="Times New Roman" w:hAnsi="Times New Roman" w:cs="Times New Roman"/>
          <w:sz w:val="26"/>
          <w:rtl w:val="0"/>
        </w:rPr>
        <w:t>не позднее 21.06.2019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административный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4000,00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назначенный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вого судьи судебного участка № 42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Евпаторийского суде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ного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лу № 5-</w:t>
      </w:r>
      <w:r>
        <w:rPr>
          <w:rFonts w:ascii="Times New Roman" w:eastAsia="Times New Roman" w:hAnsi="Times New Roman" w:cs="Times New Roman"/>
          <w:sz w:val="26"/>
          <w:rtl w:val="0"/>
        </w:rPr>
        <w:t>42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159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09.04.2019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Лыжина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по ч. 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20.25 КоАП 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>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уплата административного штрафа в срок, предусмотренный настоящим Коде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сом.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Лыжин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в совершении правонарушения, предусмотренного ч. 1 ст. 20.25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(далее КоАП РФ) признал, раскаялся. С ходатайс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вом об отсрочки уплаты штрафа не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ращался.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Лыжина Л.А.</w:t>
      </w:r>
      <w:r>
        <w:rPr>
          <w:rFonts w:ascii="Times New Roman" w:eastAsia="Times New Roman" w:hAnsi="Times New Roman" w:cs="Times New Roman"/>
          <w:sz w:val="26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Лыжина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во вменяемом ему правонарушении нашла своё подтве</w:t>
      </w: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ждение в судебном заседании и подтверждается следующими доказательств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ми: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1864</w:t>
      </w:r>
      <w:r>
        <w:rPr>
          <w:rFonts w:ascii="Times New Roman" w:eastAsia="Times New Roman" w:hAnsi="Times New Roman" w:cs="Times New Roman"/>
          <w:sz w:val="26"/>
          <w:rtl w:val="0"/>
        </w:rPr>
        <w:t>/1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>/82020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-АП от </w:t>
      </w:r>
      <w:r>
        <w:rPr>
          <w:rFonts w:ascii="Times New Roman" w:eastAsia="Times New Roman" w:hAnsi="Times New Roman" w:cs="Times New Roman"/>
          <w:sz w:val="26"/>
          <w:rtl w:val="0"/>
        </w:rPr>
        <w:t>17.09.2019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постановлением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вого судьи судебного участка № 42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Евпаторийского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 округ Евпатория)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от </w:t>
      </w:r>
      <w:r>
        <w:rPr>
          <w:rFonts w:ascii="Times New Roman" w:eastAsia="Times New Roman" w:hAnsi="Times New Roman" w:cs="Times New Roman"/>
          <w:sz w:val="26"/>
          <w:rtl w:val="0"/>
        </w:rPr>
        <w:t>09.04.2019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</w:t>
      </w:r>
      <w:r>
        <w:rPr>
          <w:rFonts w:ascii="Times New Roman" w:eastAsia="Times New Roman" w:hAnsi="Times New Roman" w:cs="Times New Roman"/>
          <w:sz w:val="26"/>
          <w:rtl w:val="0"/>
        </w:rPr>
        <w:t>№ 5-</w:t>
      </w:r>
      <w:r>
        <w:rPr>
          <w:rFonts w:ascii="Times New Roman" w:eastAsia="Times New Roman" w:hAnsi="Times New Roman" w:cs="Times New Roman"/>
          <w:sz w:val="26"/>
          <w:rtl w:val="0"/>
        </w:rPr>
        <w:t>42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159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6.9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22.04.2019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о возбуждении исполнительного производства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06.09.2019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пояснениями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Лыжина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данными в судебном засед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1864</w:t>
      </w:r>
      <w:r>
        <w:rPr>
          <w:rFonts w:ascii="Times New Roman" w:eastAsia="Times New Roman" w:hAnsi="Times New Roman" w:cs="Times New Roman"/>
          <w:sz w:val="26"/>
          <w:rtl w:val="0"/>
        </w:rPr>
        <w:t>/1</w:t>
      </w:r>
      <w:r>
        <w:rPr>
          <w:rFonts w:ascii="Times New Roman" w:eastAsia="Times New Roman" w:hAnsi="Times New Roman" w:cs="Times New Roman"/>
          <w:sz w:val="26"/>
          <w:rtl w:val="0"/>
        </w:rPr>
        <w:t>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/82020-АП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17.09.2019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был составлен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Лыжина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 то, что он, будучи привлеченным к административной ответственности пост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</w:t>
      </w:r>
      <w:r>
        <w:rPr>
          <w:rFonts w:ascii="Times New Roman" w:eastAsia="Times New Roman" w:hAnsi="Times New Roman" w:cs="Times New Roman"/>
          <w:sz w:val="26"/>
          <w:rtl w:val="0"/>
        </w:rPr>
        <w:t>вого судьи судебного участка № 42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Евпаторийского с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дебного района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городской округ Евпатория)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Республики Крым от </w:t>
      </w:r>
      <w:r>
        <w:rPr>
          <w:rFonts w:ascii="Times New Roman" w:eastAsia="Times New Roman" w:hAnsi="Times New Roman" w:cs="Times New Roman"/>
          <w:sz w:val="26"/>
          <w:rtl w:val="0"/>
        </w:rPr>
        <w:t>09.04.2019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№ 5-</w:t>
      </w:r>
      <w:r>
        <w:rPr>
          <w:rFonts w:ascii="Times New Roman" w:eastAsia="Times New Roman" w:hAnsi="Times New Roman" w:cs="Times New Roman"/>
          <w:sz w:val="26"/>
          <w:rtl w:val="0"/>
        </w:rPr>
        <w:t>42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159</w:t>
      </w:r>
      <w:r>
        <w:rPr>
          <w:rFonts w:ascii="Times New Roman" w:eastAsia="Times New Roman" w:hAnsi="Times New Roman" w:cs="Times New Roman"/>
          <w:sz w:val="26"/>
          <w:rtl w:val="0"/>
        </w:rPr>
        <w:t>/201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9 </w:t>
      </w:r>
      <w:r>
        <w:rPr>
          <w:rFonts w:ascii="Times New Roman" w:eastAsia="Times New Roman" w:hAnsi="Times New Roman" w:cs="Times New Roman"/>
          <w:sz w:val="26"/>
          <w:rtl w:val="0"/>
        </w:rPr>
        <w:t>за совершение административного правонарушения, предусмо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6.9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с назначением административного наказания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 рублей,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22.04.2019</w:t>
      </w:r>
      <w:r>
        <w:rPr>
          <w:rFonts w:ascii="Times New Roman" w:eastAsia="Times New Roman" w:hAnsi="Times New Roman" w:cs="Times New Roman"/>
          <w:sz w:val="26"/>
          <w:rtl w:val="0"/>
        </w:rPr>
        <w:t>, не уплатил административный штраф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00 рублей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21.06.2019</w:t>
      </w:r>
      <w:r>
        <w:rPr>
          <w:rFonts w:ascii="Times New Roman" w:eastAsia="Times New Roman" w:hAnsi="Times New Roman" w:cs="Times New Roman"/>
          <w:sz w:val="26"/>
          <w:rtl w:val="0"/>
        </w:rPr>
        <w:t>, т.е. в срок, предусмотренный ст. 32.2 ч.1 КоАП РФ.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Положениями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ративных правонарушениях предусмотрена административная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ветственность за неуплату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рушениях.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правонарушениях административный штраф должен быть уплачен лицом, привлеченным к административной ответственности, не позднее шест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дней со дня вступления постановления о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ложении административного штрафа в законную силу либо со дня истечения срока отсрочки или срока ра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правонарушениях.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ч.5 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ных правонарушениях при отсутствии документа, свидетельствующего об у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лате административного штрафа, по истечении срока, указанного в 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стоящей статьи, судья, орган, должностное лицо, вынесшие постановление, 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правляют в течение трех суток постановление о наложении административного штрафа с отметкой о его неуплате судебному приставу-исполнителю для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полнения в порядке, предусмотренном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ральным законодательством. Кроме того, должностное лицо федерального органа исполнительной власти, стру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турного подразделения или территориального органа, ин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стративном правонарушении, составляет протокол об административном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вонарушении, предусмотренном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настоящего Кодекса, в отнош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нии лица, не уплатившего административный штраф.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исходя из положений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hyperlink r:id="rId12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32.2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сийской Федерации об административных правонарушениях лицо, привлече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ное к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ративной ответственности, обязано уплатить штраф не позднее 60 дней со дня вступления в силу постановления о наложении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ного штрафа, и по истечении установленного срока в случае неуплаты штрафа в действиях указанного лица образуется состав административного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шения, предусмотренный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20.25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министративных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шениях.</w:t>
      </w:r>
    </w:p>
    <w:p>
      <w:pPr>
        <w:bidi w:val="0"/>
        <w:spacing w:before="0" w:beforeAutospacing="0" w:after="0" w:afterAutospacing="0"/>
        <w:ind w:left="29" w:right="0" w:firstLine="53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Лыжина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квалифицирует по ч. 1 ст. 20.25 КоАП РФ - н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уплата административного штрафа в срок, предусмотренный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ях.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назначении наказания,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учитывает характер совершенного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нарушения, личность лица, привлекаемого к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Кодекса Российской Федерации об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тивных правонарушениях административное наказание является у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тановленной государством мерой ответственности за совершение административного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нарушения и применяется в целях предупреждения совершения новых правон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рушений, как самим правонарушит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рассмотрении вопроса о назначении наказания, принимаются во вн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мание характер совершенного правонарушения, личность лица, привлекаемого к административной ответственности, его имущественное положение и учит</w:t>
      </w:r>
      <w:r>
        <w:rPr>
          <w:rFonts w:ascii="Times New Roman" w:eastAsia="Times New Roman" w:hAnsi="Times New Roman" w:cs="Times New Roman"/>
          <w:sz w:val="26"/>
          <w:rtl w:val="0"/>
        </w:rPr>
        <w:t>ы</w:t>
      </w:r>
      <w:r>
        <w:rPr>
          <w:rFonts w:ascii="Times New Roman" w:eastAsia="Times New Roman" w:hAnsi="Times New Roman" w:cs="Times New Roman"/>
          <w:sz w:val="26"/>
          <w:rtl w:val="0"/>
        </w:rPr>
        <w:t>вается смягчающе</w:t>
      </w:r>
      <w:r>
        <w:rPr>
          <w:rFonts w:ascii="Times New Roman" w:eastAsia="Times New Roman" w:hAnsi="Times New Roman" w:cs="Times New Roman"/>
          <w:sz w:val="26"/>
          <w:rtl w:val="0"/>
        </w:rPr>
        <w:t>е вину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раскаяние </w:t>
      </w:r>
      <w:r>
        <w:rPr>
          <w:rFonts w:ascii="Times New Roman" w:eastAsia="Times New Roman" w:hAnsi="Times New Roman" w:cs="Times New Roman"/>
          <w:sz w:val="26"/>
          <w:rtl w:val="0"/>
        </w:rPr>
        <w:t>Лыжина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содея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</w:t>
      </w:r>
      <w:r>
        <w:rPr>
          <w:rFonts w:ascii="Times New Roman" w:eastAsia="Times New Roman" w:hAnsi="Times New Roman" w:cs="Times New Roman"/>
          <w:sz w:val="26"/>
          <w:rtl w:val="0"/>
        </w:rPr>
        <w:t>, а также отсутствие отягчающих ответственность обстоятельств.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Учитывая наличие смягчающих и отсутствие отягчающих вину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Лыжину Л.А.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в виде об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зательных работ на срок 3</w:t>
      </w:r>
      <w:r>
        <w:rPr>
          <w:rFonts w:ascii="Times New Roman" w:eastAsia="Times New Roman" w:hAnsi="Times New Roman" w:cs="Times New Roman"/>
          <w:sz w:val="26"/>
          <w:rtl w:val="0"/>
        </w:rPr>
        <w:t>0 часов, считая данное наказание достаточным для предупреждения совершения новых пр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ст. ст. 3.1, 3.2, 4.1, 20.25, 29.9, 29.10, 29.11 КоАП РФ, суд, -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Лыжина Леонтия Александровича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признать виновным в совершении админ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стративного правонарушения, предусмотренного ст. 20.25 ч. 1 Кодекса Росси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>ской Федерации об административных правонарушениях, и назначить ему административное наказание в в</w:t>
      </w:r>
      <w:r>
        <w:rPr>
          <w:rFonts w:ascii="Times New Roman" w:eastAsia="Times New Roman" w:hAnsi="Times New Roman" w:cs="Times New Roman"/>
          <w:sz w:val="26"/>
          <w:rtl w:val="0"/>
        </w:rPr>
        <w:t>иде обязательных работ на срок 3</w:t>
      </w:r>
      <w:r>
        <w:rPr>
          <w:rFonts w:ascii="Times New Roman" w:eastAsia="Times New Roman" w:hAnsi="Times New Roman" w:cs="Times New Roman"/>
          <w:sz w:val="26"/>
          <w:rtl w:val="0"/>
        </w:rPr>
        <w:t>0 (</w:t>
      </w:r>
      <w:r>
        <w:rPr>
          <w:rFonts w:ascii="Times New Roman" w:eastAsia="Times New Roman" w:hAnsi="Times New Roman" w:cs="Times New Roman"/>
          <w:sz w:val="26"/>
          <w:rtl w:val="0"/>
        </w:rPr>
        <w:t>тр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дцать</w:t>
      </w:r>
      <w:r>
        <w:rPr>
          <w:rFonts w:ascii="Times New Roman" w:eastAsia="Times New Roman" w:hAnsi="Times New Roman" w:cs="Times New Roman"/>
          <w:sz w:val="26"/>
          <w:rtl w:val="0"/>
        </w:rPr>
        <w:t>) ч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уклонения от отбытия обязательных работ возбуждается дело об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министративном правонарушении, предусмотренном ч. 4 ст. 20.25 Кодекса Российской Федерации об административных правонарушениях, санкция кот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рой предусматривает назначение лицу наказания в виде наложение 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тивного штрафа в размере от ста пятидесяти тысяч до трехсот тысяч рублей или административный арест на срок до пятнадцати суток.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ния или получения копии постановления в Сакский райо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ный суд Республики Крым через судебный участок № 70 Сакского судебного района (Сакский м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00456DCF0XC55G" TargetMode="External" /><Relationship Id="rId11" Type="http://schemas.openxmlformats.org/officeDocument/2006/relationships/hyperlink" Target="consultantplus://offline/ref=0E6409FD1391FC227298424A270DFF1E48A3F53EABCEB7F1794EB3F79220FA2F4C85B94305X556G" TargetMode="External" /><Relationship Id="rId12" Type="http://schemas.openxmlformats.org/officeDocument/2006/relationships/hyperlink" Target="consultantplus://offline/ref=B0C837916F081F25FC18DB25161FD220C81BE68D364D1079B7D51263977C14D912BC2BF2E2A8D7D846V6E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consultantplus://offline/ref=B0C837916F081F25FC18DB25161FD220C81BE68D364D1079B7D51263977C14D912BC2BF1E34AV8E" TargetMode="External" /><Relationship Id="rId6" Type="http://schemas.openxmlformats.org/officeDocument/2006/relationships/hyperlink" Target="consultantplus://offline/ref=B0C837916F081F25FC18DB25161FD220C81BE68D364D1079B7D512639747VCE" TargetMode="External" /><Relationship Id="rId7" Type="http://schemas.openxmlformats.org/officeDocument/2006/relationships/hyperlink" Target="consultantplus://offline/ref=B0C837916F081F25FC18DB25161FD220C81BE68D364D1079B7D51263977C14D912BC2BF2E2A8D7D846V7E" TargetMode="External" /><Relationship Id="rId8" Type="http://schemas.openxmlformats.org/officeDocument/2006/relationships/hyperlink" Target="consultantplus://offline/ref=B0C837916F081F25FC18DB25161FD220C81BE68D364D1079B7D51263977C14D912BC2BF2E2A8D7DC46V2E" TargetMode="External" /><Relationship Id="rId9" Type="http://schemas.openxmlformats.org/officeDocument/2006/relationships/hyperlink" Target="consultantplus://offline/ref=B0C837916F081F25FC18DB25161FD220C81BE68D364D1079B7D51263977C14D912BC2BF2EBA24DVBE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