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 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07.08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28.05.2019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07.06.2019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Лютов А.В.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275171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17.09.2019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28.05.2019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28.05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07.06.2019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07.08.2019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Лютову А.В.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двести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2751715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Лютову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