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Дело № 5-7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-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208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/202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Сакской межрайонной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Председателя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Товарищества собственников недвижимости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Тополь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работающей председателем Товарищества собственников недвижимости «Тополь»,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административной ответственности за правонарушение, предусмотренное ст. 17.7 КоАП РФ,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Сакского межрайонного прокуратура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Товарищества собственников недвижимости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ынесено постановление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которого усматривается, что 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219, решения о расширении предмета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219/1, проведена проверка исполнения ТСН «Тополь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требований законодательства о прокуратуре Российской Федерации. В ходе проведения проверки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установлено, что ТСН «Тополь» осуществляет деятельность по управлению многоквартирным домом, расположенным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проведения проверки в адрес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заказным письмом направлено требование об организации рабочего места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для проведения проверочных мероприятий, а также предоставления оригиналов или надлежащим образом заверенных копий документов/информации.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отчета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29650569015226 требование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получено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Впоследствии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 совместной явке заместителя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дверь указанной квартиры открыла гражданка, представилась Филипповой, на просьбу пригласить председателя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последняя находится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суде, связываться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отказалась.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 в ходе разговора с жителями во дворе указанного многоквартирного дома председатель правления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подъезда в период времени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расположена ее квартира, на просьбу заместителя межрайонного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 информацию/документы, указанные в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гебовании</w:t>
      </w:r>
      <w:r>
        <w:rPr>
          <w:rFonts w:ascii="Times New Roman" w:eastAsia="Times New Roman" w:hAnsi="Times New Roman" w:cs="Times New Roman"/>
          <w:sz w:val="26"/>
          <w:rtl w:val="0"/>
        </w:rPr>
        <w:t>, ответила отказом.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ходатайство о продлении сроков исполнения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межрайонную </w:t>
      </w:r>
      <w:r>
        <w:rPr>
          <w:rFonts w:ascii="Times New Roman" w:eastAsia="Times New Roman" w:hAnsi="Times New Roman" w:cs="Times New Roman"/>
          <w:sz w:val="26"/>
          <w:rtl w:val="0"/>
        </w:rPr>
        <w:t>прокура</w:t>
      </w:r>
      <w:r>
        <w:rPr>
          <w:rFonts w:ascii="Times New Roman" w:eastAsia="Times New Roman" w:hAnsi="Times New Roman" w:cs="Times New Roman"/>
          <w:sz w:val="26"/>
          <w:rtl w:val="0"/>
        </w:rPr>
        <w:t>туру не направлено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неисполнением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председателем правления ТСН 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обозначенного требования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межрайонного прокуратура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принято решение о вынесении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о возбуждении дела об административном правонарушении по ст. 17.7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6"/>
          <w:rtl w:val="0"/>
        </w:rPr>
        <w:t>соверш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 ст.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председатель правления ТСН 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явилась,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дела не поступило, о дате, времени и месте рассмотрения дела извещена надлежащим образом, что подтверждается уведомлением о вручении почтового отправления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считает, что в бездействии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ст. 17.7 КоАП РФ, с ходатайством о продлении срока исполнения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обращал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>апрашиваемые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административное наказание в пределах санкции вменяемой статьи.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прокурора, исследовав материалы дела об административном правонарушении, мировой судья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ТСН 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 административного правонарушения, предусмотренного по ст. 17.7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2202-1 "О прокуратуре Российской Федерации" (далее - Закон о прокуратуре) прокуратура Российской Федерации наделена полномочиями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имени Российской Федерации надзор за исполнением действующих на ее территории законов.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22 Закона о прокуратуре 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</w:t>
      </w:r>
      <w:r>
        <w:rPr>
          <w:rFonts w:ascii="Times New Roman" w:eastAsia="Times New Roman" w:hAnsi="Times New Roman" w:cs="Times New Roman"/>
          <w:sz w:val="26"/>
          <w:rtl w:val="0"/>
        </w:rPr>
        <w:t>нарушивших закон, к иной установленной законом ответственности, предостерегает о недопустимости нарушения закона.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Закона требования прокурора, вытекающие из его полномочий, перечисленных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статьях 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неисполнением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председателем правления ТСН 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прокуратурой района принято решение о вынесении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нее, как должностного лица ТСН «Тополь»,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о возбуждении дела об административном правонарушении по ст. 17.7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Изложенные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организации рабочего места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для проведения проверочных мероприятий, а также предоставления оригиналов или надлежащим образом заверенных копий документов/информации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выполнены, документы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предоставлены.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председателя правления ТСН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факт совершения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Заместителя Сакского межрайонного прокурора № 219/1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расширении предмета проверки (л.д.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на основании ст. 6, 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2202-1 "О прокуратуре Российской Федерации" прокуратурой истребованы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и предъявлено требование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организации рабочего места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ля проведения проверочных мероприятий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(л.д.16-23)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акта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фототаблицей к 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которого усматривается, что должностным лицом - председателем правления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исполнено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мировой судья считает, что вина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 - председателя правления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по ст.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квалифицированы правильно.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4.5 КоАП РФ - срок давности привлечения к административной ответственности за совершение административного правонарушения, предусмотренного ст. 17.7 КоАП РФ не истек.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имущественное положение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привлекалась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дисквалификации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>, в нижнем пределе санкции ст. 17.7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29.9., 29.10. КоАП РФ, мировой судья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Товарищества собственников недвижимости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дисквалификации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сроком на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согласно положениям статьи 32.11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 дня вручения или получения копии постановления.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постановление изготовлено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