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одного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неоднократно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 33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044118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>ым должностным 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ицом с участием правонарушителя,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лица, совершившего административное правонарушение 82 09 № 021042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82 10 № 012524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>0146</w:t>
      </w:r>
      <w:r>
        <w:rPr>
          <w:rFonts w:ascii="Times New Roman" w:eastAsia="Times New Roman" w:hAnsi="Times New Roman" w:cs="Times New Roman"/>
          <w:sz w:val="28"/>
          <w:rtl w:val="0"/>
        </w:rPr>
        <w:t>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168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выданного ГБУЗ РК «Сакская районная больница»,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которого установлено состояние опьянения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4.2 КоАП 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вии со ст. 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аналогичных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УИН 0410760300705002092220178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Об уплате штрафа необходимо сообщить, представив квитанцию или платежное поручение в канцелярию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