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среднее образование, неженатого,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малолетних детей 2010, 2012,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нетрудоустроенного, инвалидом 1,2 группы, не являющегося,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полиции по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подполковником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забыл о нем. Оплатил штраф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после составления протокола. Официально не трудоустроен, подрабатывает на стройках, размер заработка около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6"/>
          <w:rtl w:val="0"/>
        </w:rPr>
        <w:t>210712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им не обжаловано, соответственно согласно ст. 4.8 КоАП РФ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которой он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штраф, назначенный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20.20 КоАП РФ не оплатил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штраф он </w:t>
      </w:r>
      <w:r>
        <w:rPr>
          <w:rFonts w:ascii="Times New Roman" w:eastAsia="Times New Roman" w:hAnsi="Times New Roman" w:cs="Times New Roman"/>
          <w:sz w:val="26"/>
          <w:rtl w:val="0"/>
        </w:rPr>
        <w:t>оплатил после составления в отношении него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6"/>
          <w:rtl w:val="0"/>
        </w:rPr>
        <w:t>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малолетних детей, уплату штрафа на момент рассмотрени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СООП суд принимает во внимание как характеризующие личность обстоятельства, с учетом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данные о личности михайлова А.А., наличие смягчающих и отсутствие отягчающих административную ответственность обстоятельств,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рождени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0410760300705002102420129.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rFonts w:ascii="Times New Roman" w:eastAsia="Times New Roman" w:hAnsi="Times New Roman" w:cs="Times New Roman"/>
          <w:sz w:val="26"/>
          <w:rtl w:val="0"/>
        </w:rP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