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1"/>
          <w:rtl w:val="0"/>
        </w:rPr>
        <w:t>Дело № 5-7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215</w:t>
      </w:r>
      <w:r>
        <w:rPr>
          <w:rFonts w:ascii="Times New Roman" w:eastAsia="Times New Roman" w:hAnsi="Times New Roman" w:cs="Times New Roman"/>
          <w:sz w:val="21"/>
          <w:rtl w:val="0"/>
        </w:rPr>
        <w:t>/202</w:t>
      </w:r>
      <w:r>
        <w:rPr>
          <w:rFonts w:ascii="Times New Roman" w:eastAsia="Times New Roman" w:hAnsi="Times New Roman" w:cs="Times New Roman"/>
          <w:sz w:val="21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УИД 91MS007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об административном правонарушении,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1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1"/>
          <w:rtl w:val="0"/>
        </w:rPr>
        <w:t>получившего среднее образование, хол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1"/>
          <w:rtl w:val="0"/>
        </w:rPr>
        <w:t>ранее привлекаемого к административной ответственности, з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>.2</w:t>
      </w:r>
      <w:r>
        <w:rPr>
          <w:rFonts w:ascii="Times New Roman" w:eastAsia="Times New Roman" w:hAnsi="Times New Roman" w:cs="Times New Roman"/>
          <w:sz w:val="21"/>
          <w:rtl w:val="0"/>
        </w:rPr>
        <w:t>5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37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3011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1"/>
          <w:rtl w:val="0"/>
        </w:rPr>
        <w:t>время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проживающ</w:t>
      </w:r>
      <w:r>
        <w:rPr>
          <w:rFonts w:ascii="Times New Roman" w:eastAsia="Times New Roman" w:hAnsi="Times New Roman" w:cs="Times New Roman"/>
          <w:sz w:val="21"/>
          <w:rtl w:val="0"/>
        </w:rPr>
        <w:t>ий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>к административной ответственности по постановлению по делу об а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министративном правонару</w:t>
      </w:r>
      <w:r>
        <w:rPr>
          <w:rFonts w:ascii="Times New Roman" w:eastAsia="Times New Roman" w:hAnsi="Times New Roman" w:cs="Times New Roman"/>
          <w:sz w:val="21"/>
          <w:rtl w:val="0"/>
        </w:rPr>
        <w:t>шении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82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04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4163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тельством.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неуплата админ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сом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вину во вменяемом административном правонарушении признал, не оспаривал неуплату административного штрафа. Обязался в ближайшее время оплатить штраф.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 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1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1"/>
          <w:rtl w:val="0"/>
        </w:rPr>
        <w:t>, либо администр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>, 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административном правонаруш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нии нашла свое подтверждение в судебном заседании следующими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1"/>
          <w:rtl w:val="0"/>
        </w:rPr>
        <w:t>37</w:t>
      </w:r>
      <w:r>
        <w:rPr>
          <w:rFonts w:ascii="Times New Roman" w:eastAsia="Times New Roman" w:hAnsi="Times New Roman" w:cs="Times New Roman"/>
          <w:sz w:val="21"/>
          <w:rtl w:val="0"/>
        </w:rPr>
        <w:t>3</w:t>
      </w:r>
      <w:r>
        <w:rPr>
          <w:rFonts w:ascii="Times New Roman" w:eastAsia="Times New Roman" w:hAnsi="Times New Roman" w:cs="Times New Roman"/>
          <w:sz w:val="21"/>
          <w:rtl w:val="0"/>
        </w:rPr>
        <w:t>011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4163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1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законную си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- справкой на физическое лицо, содержащую информацию о ранее допущенных административных 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Письменные доказательства мировой судья считает достоверными, объективными и допустимыми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зательствами по делу, поскольку они получены в соответствии с требованиями закона, имеют надлежащую пр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1"/>
          <w:rtl w:val="0"/>
        </w:rPr>
        <w:t>ст. 4.1 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Принимая во внимание характер и обстоятельства совершенного административного правонарушения, наличие обстоятельства, смягчающего административную ответственность, что мировой судья призн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ет полное признание вины, отсутствие обстоятельств, отягчающих административную ответственность, принимая во вн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мание данные о личности лица, привлекаемого к административной ответственности, его имущественное пол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жение, мировой судья считает возможным назначить адм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нистративное наказание в виде административного штрафа в двукратном размере суммы неуплаченного административного штрафа, считая данное наказание д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статочным для предупреждения совершения новых правонарушений. Основ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На основании изложенного и рук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оводствуясь ст.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1"/>
          <w:rtl w:val="0"/>
        </w:rPr>
        <w:t>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1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1"/>
          <w:rtl w:val="0"/>
        </w:rPr>
        <w:t>ым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совершении административного правонаруш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ния, предусмотренного ч. 1 ст. 20.25 КоАП РФ и назначить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административное наказание в виде администр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1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1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1"/>
          <w:rtl w:val="0"/>
        </w:rPr>
        <w:t>0410760300</w:t>
      </w:r>
      <w:r>
        <w:rPr>
          <w:rFonts w:ascii="Times New Roman" w:eastAsia="Times New Roman" w:hAnsi="Times New Roman" w:cs="Times New Roman"/>
          <w:sz w:val="21"/>
          <w:rtl w:val="0"/>
        </w:rPr>
        <w:t>705002152620137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 уплате штрафа необходимо сообщить, представив квитанцию или платежное поручение в канцел</w:t>
      </w:r>
      <w:r>
        <w:rPr>
          <w:rFonts w:ascii="Times New Roman" w:eastAsia="Times New Roman" w:hAnsi="Times New Roman" w:cs="Times New Roman"/>
          <w:sz w:val="21"/>
          <w:rtl w:val="0"/>
        </w:rPr>
        <w:t>я</w:t>
      </w:r>
      <w:r>
        <w:rPr>
          <w:rFonts w:ascii="Times New Roman" w:eastAsia="Times New Roman" w:hAnsi="Times New Roman" w:cs="Times New Roman"/>
          <w:sz w:val="21"/>
          <w:rtl w:val="0"/>
        </w:rPr>
        <w:t>рию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1"/>
          <w:rtl w:val="0"/>
        </w:rPr>
        <w:t>административный штраф должен быть уплачен в полном размере л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цом, привлеченным к административной ответственности, не позднее шестидесяти дней со дня вступления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6" w:anchor="dst5081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6" w:anchor="dst10010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6" w:anchor="dst100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6" w:anchor="dst83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290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Постановление может быть обжаловано в течение десяти дней со дня вручения или получения копии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1"/>
          <w:rtl w:val="0"/>
        </w:rPr>
        <w:t>мирового судью судебного участ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www.consultant.ru/document/cons_doc_LAW_422315/ebf5dddb0d5fcdf25d19cbc40c405fc254be2f76/" TargetMode="External" /><Relationship Id="rId7" Type="http://schemas.openxmlformats.org/officeDocument/2006/relationships/hyperlink" Target="http://www.consultant.ru/document/cons_doc_LAW_422315/1dce3753e09dd89825ecda0893e4cb0428a17ed9/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