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в открытом судебном заседании материалы дела об административном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 МО МВД Российской Федерации «Сакский» в отнош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rtl w:val="0"/>
        </w:rPr>
        <w:t>УМВД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код подразделения 920-004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лучивше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</w:t>
      </w:r>
      <w:r>
        <w:rPr>
          <w:rFonts w:ascii="Times New Roman" w:eastAsia="Times New Roman" w:hAnsi="Times New Roman" w:cs="Times New Roman"/>
          <w:sz w:val="24"/>
          <w:rtl w:val="0"/>
        </w:rPr>
        <w:t>й в кафе «Бодрый бобр»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должности б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риста,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 по адр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4"/>
          <w:rtl w:val="0"/>
        </w:rPr>
        <w:t>прожив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ное ст. 6.1.1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>46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помещении кофейни «Бодрый бобр» гр.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х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лов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стного конфликта нанесла три удара в область живота и паха гр. Рыженкову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чего последний испытал физическую боль. </w:t>
      </w:r>
      <w:r>
        <w:rPr>
          <w:rFonts w:ascii="Times New Roman" w:eastAsia="Times New Roman" w:hAnsi="Times New Roman" w:cs="Times New Roman"/>
          <w:sz w:val="24"/>
          <w:rtl w:val="0"/>
        </w:rPr>
        <w:t>Данное деяние не повлекло признаков преступления, предусмотренного ст. 115 УК РФ либо иного уголовно наказ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емого де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потерпевший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л</w:t>
      </w:r>
      <w:r>
        <w:rPr>
          <w:rFonts w:ascii="Times New Roman" w:eastAsia="Times New Roman" w:hAnsi="Times New Roman" w:cs="Times New Roman"/>
          <w:sz w:val="24"/>
          <w:rtl w:val="0"/>
        </w:rPr>
        <w:t>ись</w:t>
      </w:r>
      <w:r>
        <w:rPr>
          <w:rFonts w:ascii="Times New Roman" w:eastAsia="Times New Roman" w:hAnsi="Times New Roman" w:cs="Times New Roman"/>
          <w:sz w:val="24"/>
          <w:rtl w:val="0"/>
        </w:rPr>
        <w:t>. О времени и месте рассмотрения дела об административном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правонарушении извещен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материалах дела имеется заявление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рассмотрении дела в 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отсу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25.1 КоАП РФ дело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участием лица, в отношении которого ведется производство по делу об административном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25.2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4"/>
          <w:rtl w:val="0"/>
        </w:rPr>
        <w:t>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участием потерпевшего. В его отсу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ствие дело может быть рассмотрено лишь в случаях, если имею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ся данные о надлежащем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5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извещении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потерпевшего о месте и времени рассмотрения дела и если от потерпевшего не поступило ходатайство об отложении рассмотрения дела либо е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ли такое х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датайство оставлено без удовлетворения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>нормами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принимая во внимание,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поте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певший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извещен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образом о дне и времени рассмотрения дела об административного правонаруше</w:t>
      </w:r>
      <w:r>
        <w:rPr>
          <w:rFonts w:ascii="Times New Roman" w:eastAsia="Times New Roman" w:hAnsi="Times New Roman" w:cs="Times New Roman"/>
          <w:sz w:val="24"/>
          <w:rtl w:val="0"/>
        </w:rPr>
        <w:t>нии, наличие ходатайств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рассмотрении дела в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отсутствие, мировой судья считает возможным рассмотреть дело об административном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потерпевшего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рое настоящим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дексом или законами субъектов Российской Федерации об административных правонарушениях установлена административная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Нанесение побоев или совершение иных насильственных действий, причинивших физич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 Федерал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законом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6.1.1 КоАП РФ нанесение побоев или совершение иных насильстве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 действий,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ствий, указанных в ст. 115 УК РФ, если эти действия не содержат уголовно наказуемого деяния, влечет наложение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штрафа в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бой временной утраты трудоспособности или незначительной стойкой утраты общей трудосп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собности). Вместе с тем побои м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 иным насильственным действиям относится причинение боли щипанием, сечением, пр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Побоями признаются ударные физические воздействия в отношении потерпевшего вне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висимости от их количества (от одного до н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 иным насильственным действиям относится причинение боли щипанием, сечением, пр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тера (укусы, сда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обязательным признаком объективной стороны состава указанного адм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ст. 6.1.1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нанесение побоев,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6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Уголовного кодекса Российской Федерации, если эти действия не содержат уголовно наказу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dst298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деяния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к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фак</w:t>
      </w:r>
      <w:r>
        <w:rPr>
          <w:rFonts w:ascii="Times New Roman" w:eastAsia="Times New Roman" w:hAnsi="Times New Roman" w:cs="Times New Roman"/>
          <w:sz w:val="24"/>
          <w:rtl w:val="0"/>
        </w:rPr>
        <w:t>ту причинения 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телесных поврежд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ний;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копией объяснения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считает достоверными, объективными и допустимыми д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казател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гласуются и не имеют противор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испытал физическую боль, что является признаком состава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правонарушения, установленного ст. 6.1.1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 принимает во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внимание объяснения потерпевшего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имеющиеся в материалах дела,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скольку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объ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яснения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последовательны, </w:t>
      </w:r>
      <w:r>
        <w:rPr>
          <w:rFonts w:ascii="Times New Roman" w:eastAsia="Times New Roman" w:hAnsi="Times New Roman" w:cs="Times New Roman"/>
          <w:sz w:val="24"/>
          <w:rtl w:val="0"/>
        </w:rPr>
        <w:t>согласуются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иными письменными материалами дела и устанавлива</w:t>
      </w:r>
      <w:r>
        <w:rPr>
          <w:rFonts w:ascii="Times New Roman" w:eastAsia="Times New Roman" w:hAnsi="Times New Roman" w:cs="Times New Roman"/>
          <w:sz w:val="24"/>
          <w:rtl w:val="0"/>
        </w:rPr>
        <w:t>ют один и тот же факт</w:t>
      </w:r>
      <w:r>
        <w:rPr>
          <w:rFonts w:ascii="Times New Roman" w:eastAsia="Times New Roman" w:hAnsi="Times New Roman" w:cs="Times New Roman"/>
          <w:sz w:val="24"/>
          <w:rtl w:val="0"/>
        </w:rPr>
        <w:t>. По этим основаниям, мировой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нет объективных причин оговаривать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признает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4"/>
          <w:rtl w:val="0"/>
        </w:rPr>
        <w:t>поясн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правдив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объективной стороны состава административного правонарушения, предусмотренного статьей 6.1.1 КоАП РФ, суду не предста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Выводы о виновности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ваниями статьи 26.11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</w:t>
      </w:r>
      <w:r>
        <w:rPr>
          <w:rFonts w:ascii="Times New Roman" w:eastAsia="Times New Roman" w:hAnsi="Times New Roman" w:cs="Times New Roman"/>
          <w:sz w:val="24"/>
          <w:rtl w:val="0"/>
        </w:rPr>
        <w:t>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 личности лица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привлекаемого к административной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её </w:t>
      </w:r>
      <w:r>
        <w:rPr>
          <w:rFonts w:ascii="Times New Roman" w:eastAsia="Times New Roman" w:hAnsi="Times New Roman" w:cs="Times New Roman"/>
          <w:sz w:val="24"/>
          <w:rtl w:val="0"/>
        </w:rPr>
        <w:t>имущественное положение,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 адм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нистративную ответственность, с целью воспитания уважения к общеустановленным правилам, а также предотвращения соверш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новых правонарушений, мировой судья считает возможным назначить административное наказание в </w:t>
      </w:r>
      <w:r>
        <w:rPr>
          <w:rFonts w:ascii="Times New Roman" w:eastAsia="Times New Roman" w:hAnsi="Times New Roman" w:cs="Times New Roman"/>
          <w:sz w:val="24"/>
          <w:rtl w:val="0"/>
        </w:rPr>
        <w:t>виде административного штрафа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4"/>
          <w:rtl w:val="0"/>
        </w:rPr>
        <w:t>предел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санкции статьи 6.1.1 КоАП РФ, считая данное наказание достаточным для предупреждения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вершения новых правонарушений.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Оснований для назначения более строго наказания, мировым судьей не устано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дья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4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0410760300705002252606150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расп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9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9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9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9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0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4"/>
          <w:rtl w:val="0"/>
        </w:rPr>
        <w:t>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1dce3753e09dd89825ecda0893e4cb0428a17ed9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1289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hyperlink" Target="https://www.consultant.ru/document/cons_doc_LAW_531283/160da87db0e45c893db6d5ca2729ea637bb32001/" TargetMode="External" /><Relationship Id="rId8" Type="http://schemas.openxmlformats.org/officeDocument/2006/relationships/hyperlink" Target="https://www.consultant.ru/document/cons_doc_LAW_531283/b3dde6a7ee3fb5131c7f3537d550a4850b757e5b/" TargetMode="External" /><Relationship Id="rId9" Type="http://schemas.openxmlformats.org/officeDocument/2006/relationships/hyperlink" Target="http://www.consultant.ru/document/cons_doc_LAW_422315/ebf5dddb0d5fcdf25d19cbc40c405fc254be2f76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