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keepNext/>
        <w:bidi w:val="0"/>
        <w:spacing w:before="0" w:beforeAutospacing="0" w:after="0" w:afterAutospacing="0"/>
        <w:ind w:left="0" w:right="0" w:firstLine="426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/201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</w:p>
    <w:p>
      <w:pPr>
        <w:keepNext/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г. Саки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71 Сакского судебного района (Сакский муниципальный район и городской округ Саки) Республики Крым Липовская И.В., 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Кукушкина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Олега Игоревича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занимающе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«Царская соль»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Руководителем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 «Царская соль»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Кукушкиным О.И.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Республика Крым,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Саки, ул.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Трудовая, д. 39, ком.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совершено нарушение законодательства о налогах и сборах, в части </w:t>
      </w:r>
      <w:r>
        <w:rPr>
          <w:rFonts w:ascii="Times New Roman" w:eastAsia="Times New Roman" w:hAnsi="Times New Roman" w:cs="Times New Roman"/>
          <w:sz w:val="28"/>
          <w:rtl w:val="0"/>
        </w:rPr>
        <w:t>не предоставлен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налоговой декларации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налогу на </w:t>
      </w:r>
      <w:r>
        <w:rPr>
          <w:rFonts w:ascii="Times New Roman" w:eastAsia="Times New Roman" w:hAnsi="Times New Roman" w:cs="Times New Roman"/>
          <w:sz w:val="28"/>
          <w:rtl w:val="0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квартал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2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Соответственно срок представления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позднее 25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Фактически налоговая декларация по налогу на до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бавленную стоимость за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квартал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ООО «Царская соль»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Межрайонную ИФНС России № 6 по Республике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Крым с нарушением срока –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pe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3953820</w:t>
      </w:r>
      <w:r>
        <w:rPr>
          <w:rFonts w:ascii="Times New Roman" w:eastAsia="Times New Roman" w:hAnsi="Times New Roman" w:cs="Times New Roman"/>
          <w:sz w:val="28"/>
          <w:rtl w:val="0"/>
        </w:rPr>
        <w:t>, предельный срок предоста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вления которой не позднее 25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 5 ст. 174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Кукушкиным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руководителем </w:t>
      </w:r>
      <w:r>
        <w:rPr>
          <w:rFonts w:ascii="Times New Roman" w:eastAsia="Times New Roman" w:hAnsi="Times New Roman" w:cs="Times New Roman"/>
          <w:sz w:val="28"/>
          <w:rtl w:val="0"/>
        </w:rPr>
        <w:t>ООО «Царская соль»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обеспечено представление налоговой декларации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установленный срок, в результате чего допущено нарушение ст. 15.5 Кодекса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o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Кукушкин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предоставил заявление о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рассмотрении дела в его отсутствие, также указал, что с правонарушением согласен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 п</w:t>
      </w:r>
      <w:r>
        <w:rPr>
          <w:rFonts w:ascii="Times New Roman" w:eastAsia="Times New Roman" w:hAnsi="Times New Roman" w:cs="Times New Roman"/>
          <w:sz w:val="28"/>
          <w:rtl w:val="0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3271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выписки из ЕГРЮЛ от 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rtl w:val="0"/>
        </w:rPr>
        <w:t>ООО «Царская соль»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ст.15.5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РФ об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дминистративных правонарушениях, как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сроков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представления налоговой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>Кукушкину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учитывает характер совершенного административного правонарушения, его личность.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Кукушкина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установлено.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Кукушкину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"http://www.sudact.ru/law/doc/JBT8gaqgg7VQ/004/006/?marker=fdoctlaw" \l "w3mxVHbtgRHJ"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"http://www.sudact.ru/law/doc/JBT8gaqgg7VQ/004/006/?marker=fdoctlaw" \l "1GAaKNxJG2ga"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29.11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РФ об административных правонарушениях, мировой судья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Кукушкина Олега Игоревича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ст. 15.5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РФ об административных правонарушениях и назначить ему наказание в виде административного штрафа в размере 300 (триста) рублей.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Кукушкину О.И.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Межрайонная ИФНС России № 6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>
        <w:rPr>
          <w:rFonts w:ascii="Times New Roman" w:eastAsia="Times New Roman" w:hAnsi="Times New Roman" w:cs="Times New Roman"/>
          <w:sz w:val="28"/>
          <w:rtl w:val="0"/>
        </w:rPr>
        <w:t>18211603030016000140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35712000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УИН-0, получатель УФК по Республике Крым (Межрайонная ИФНС России № 6 по Республике Крым), ИНН 9110000024, КПП 911001001,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/с 40101810335100010001, наименование банка: отделение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>
      <w:pPr>
        <w:widowControl w:val="0"/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"http://sudact.ru/law/doc/JBT8gaqgg7VQ/002/016/?marker=fdoctlaw" \l "k84F4N4WtUZQ"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20.25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4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