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 w:line="389" w:lineRule="atLeast"/>
        <w:ind w:left="60" w:right="140"/>
        <w:jc w:val="both"/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дел &gt;В</w:t>
      </w:r>
      <w:r>
        <w:rPr>
          <w:rFonts w:ascii="Times New Roman" w:eastAsia="Times New Roman" w:hAnsi="Times New Roman" w:cs="Times New Roman"/>
          <w:b/>
          <w:i/>
          <w:spacing w:val="-25"/>
          <w:sz w:val="26"/>
          <w:rtl w:val="0"/>
        </w:rPr>
        <w:t>ГГ*</w:t>
      </w:r>
    </w:p>
    <w:p>
      <w:pPr>
        <w:widowControl w:val="0"/>
        <w:bidi w:val="0"/>
        <w:spacing w:before="0" w:beforeAutospacing="0" w:after="768" w:afterAutospacing="0" w:line="360" w:lineRule="atLeast"/>
        <w:ind w:left="60" w:right="14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pacing w:val="-25"/>
          <w:sz w:val="27"/>
          <w:vertAlign w:val="superscript"/>
          <w:rtl w:val="0"/>
        </w:rPr>
        <w:t>1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сузг </w:t>
      </w:r>
      <w:r>
        <w:rPr>
          <w:rFonts w:ascii="Times New Roman" w:eastAsia="Times New Roman" w:hAnsi="Times New Roman" w:cs="Times New Roman"/>
          <w:b/>
          <w:spacing w:val="-12"/>
          <w:sz w:val="27"/>
          <w:rtl w:val="0"/>
        </w:rPr>
        <w:t>’еспм</w:t>
      </w:r>
    </w:p>
    <w:p>
      <w:pPr>
        <w:widowControl w:val="0"/>
        <w:bidi w:val="0"/>
        <w:spacing w:before="0" w:beforeAutospacing="0" w:after="75" w:afterAutospacing="0" w:line="300" w:lineRule="atLeast"/>
        <w:ind w:left="6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-5"/>
          <w:sz w:val="30"/>
          <w:rtl w:val="0"/>
        </w:rPr>
        <w:t>[</w:t>
      </w:r>
      <w:r>
        <w:rPr>
          <w:rFonts w:ascii="Times New Roman" w:eastAsia="Times New Roman" w:hAnsi="Times New Roman" w:cs="Times New Roman"/>
          <w:b/>
          <w:spacing w:val="-5"/>
          <w:sz w:val="30"/>
          <w:rtl w:val="0"/>
        </w:rPr>
        <w:t>euiaj</w:t>
      </w:r>
    </w:p>
    <w:p>
      <w:pPr>
        <w:widowControl w:val="0"/>
        <w:bidi w:val="0"/>
        <w:spacing w:before="0" w:beforeAutospacing="0" w:after="66" w:afterAutospacing="0" w:line="260" w:lineRule="atLeast"/>
        <w:ind w:left="6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-11"/>
          <w:sz w:val="26"/>
          <w:rtl w:val="0"/>
        </w:rPr>
        <w:t>дети</w:t>
      </w:r>
    </w:p>
    <w:p>
      <w:pPr>
        <w:widowControl w:val="0"/>
        <w:bidi w:val="0"/>
        <w:spacing w:before="0" w:beforeAutospacing="0" w:after="792" w:afterAutospacing="0" w:line="270" w:lineRule="atLeast"/>
        <w:ind w:left="6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-12"/>
          <w:sz w:val="27"/>
          <w:rtl w:val="0"/>
        </w:rPr>
        <w:t>мир</w:t>
      </w:r>
    </w:p>
    <w:p>
      <w:pPr>
        <w:widowControl w:val="0"/>
        <w:bidi w:val="0"/>
        <w:spacing w:before="0" w:beforeAutospacing="0" w:after="0" w:afterAutospacing="0" w:line="260" w:lineRule="atLeast"/>
        <w:ind w:left="6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-11"/>
          <w:sz w:val="26"/>
          <w:rtl w:val="0"/>
        </w:rPr>
        <w:t>авлж</w:t>
      </w:r>
    </w:p>
    <w:p>
      <w:pPr>
        <w:widowControl w:val="0"/>
        <w:bidi w:val="0"/>
        <w:spacing w:before="0" w:beforeAutospacing="0" w:after="0" w:afterAutospacing="0" w:line="280" w:lineRule="atLeast"/>
        <w:ind w:left="6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-6"/>
          <w:sz w:val="28"/>
          <w:rtl w:val="0"/>
        </w:rPr>
        <w:t>Захар</w:t>
      </w:r>
    </w:p>
    <w:p>
      <w:pPr>
        <w:widowControl w:val="0"/>
        <w:bidi w:val="0"/>
        <w:spacing w:before="0" w:beforeAutospacing="0" w:after="353" w:afterAutospacing="0" w:line="326" w:lineRule="atLeast"/>
        <w:ind w:left="5060" w:right="2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Дело № 5-70-237/2024 УИД: 9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1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0070-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-80</w:t>
      </w:r>
    </w:p>
    <w:p>
      <w:pPr>
        <w:widowControl w:val="0"/>
        <w:bidi w:val="0"/>
        <w:spacing w:before="0" w:beforeAutospacing="0" w:after="366" w:afterAutospacing="0" w:line="26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>ПОСТАНОВЛЕНИЕ</w:t>
      </w:r>
    </w:p>
    <w:p>
      <w:pPr>
        <w:widowControl w:val="0"/>
        <w:bidi w:val="0"/>
        <w:spacing w:before="0" w:beforeAutospacing="0" w:after="313" w:afterAutospacing="0" w:line="260" w:lineRule="atLeast"/>
        <w:ind w:left="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рассмотрев материалы дела об административном правонарушении, поступившие из 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Управления персонифицированног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 учета и администрирования страховых взносов отдела ПУ и АСВ №9 в отношении: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Должностного лица -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Черноморское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, гражданина Российской Федерации, главного бухгалтера ГБУЗ РК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«Сакская районная больница» (ИНН 9107004533), зарегистрированной по адресу: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, ранее не привлекавшийся к административной ответственности, установленной частью,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паспортные данные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 привлечении её к административной ответственности за правонарушение, предусмотренное частью 1 статьи 15.33.2 Кодекса Российской Федерации об административных правонарушениях,</w:t>
      </w:r>
    </w:p>
    <w:p>
      <w:pPr>
        <w:widowControl w:val="0"/>
        <w:bidi w:val="0"/>
        <w:spacing w:before="0" w:beforeAutospacing="0" w:after="0" w:afterAutospacing="0" w:line="322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>УСТАНОВИЛ: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являясь главным бухгалтер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ом ГБУЗ РК «Сакская районная больница», расположенного по адресу: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, не представила за отчетный период -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в установленный пунктом 3 статьи 11 Федерального закона от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27- ФЗ "Об индивидуальном (пе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рсонифицированном) учете в системе обязательного пенсионного страхования" в установленный законом срок -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оформленные в установленном порядке сведения (документы) о периодах работы на 827 застрахованных лиц, в том числе на 4 застрахованных лиц,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которые в отчетном периоде находились в отпуске без сохранения заработной платы. Фактически сведенья были предоставлены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по Форме ЕФС-1, подписанной усиленной квалифицированной подписью.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20" w:firstLine="700"/>
        <w:jc w:val="both"/>
        <w:rPr>
          <w:rtl w:val="0"/>
        </w:rPr>
        <w:sectPr>
          <w:pgMar w:header="720" w:footer="720"/>
          <w:cols w:space="720"/>
        </w:sect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не явилась, будучи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извещенной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g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месте и времени рассмотрения дела надлежащим образом. Что подтверждается уведомлением о вручении почтовой корреспонденции. Ходатайство об отложении дела не направила. Явку уполномоченного защитника не обеспечила.</w:t>
      </w:r>
    </w:p>
    <w:p>
      <w:pPr>
        <w:widowControl w:val="0"/>
        <w:bidi w:val="0"/>
        <w:spacing w:before="0" w:beforeAutospacing="0" w:after="0" w:afterAutospacing="0" w:line="180" w:lineRule="atLeast"/>
        <w:ind w:left="4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/>
          <w:sz w:val="18"/>
          <w:rtl w:val="0"/>
        </w:rPr>
        <w:t>2</w:t>
      </w:r>
    </w:p>
    <w:p>
      <w:pPr>
        <w:widowControl w:val="0"/>
        <w:bidi w:val="0"/>
        <w:spacing w:before="0" w:beforeAutospacing="0" w:after="0" w:afterAutospacing="0" w:line="322" w:lineRule="atLeast"/>
        <w:ind w:left="24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Согла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сно части 2 статьи 25.1 Кодекса Российской Федерации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oq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административных правонарушениях дело об административном правонарушении рассматривается с участием лица, в отношении которого* ведется производство по делу об административном правонарушении. 51 отсу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тствие указанного лица дело может быть рассмотрено лишь в случаях, предусмотренных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отложении рассмотрения дела либо если такое ходатайство оставлено бе</w:t>
      </w:r>
      <w:r>
        <w:rPr>
          <w:rFonts w:ascii="Times New Roman" w:eastAsia="Times New Roman" w:hAnsi="Times New Roman" w:cs="Times New Roman"/>
          <w:spacing w:val="-2"/>
          <w:sz w:val="27"/>
          <w:vertAlign w:val="subscript"/>
          <w:rtl w:val="0"/>
        </w:rPr>
        <w:t>;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удовлетворения.</w:t>
      </w:r>
    </w:p>
    <w:p>
      <w:pPr>
        <w:widowControl w:val="0"/>
        <w:bidi w:val="0"/>
        <w:spacing w:before="0" w:beforeAutospacing="0" w:after="0" w:afterAutospacing="0" w:line="322" w:lineRule="atLeast"/>
        <w:ind w:left="24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Как следует из абзаца 2 пункта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5, "О некоторых вопросах, возникающих у судов при применении К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одекса Российской Федерации об административных правонарушениях", лицо, в отношении которого ведется производство по делу, считается извещенным о времени и месте судебного рассмотрения в случае, когда из указанного им места жительства (регистрации) поступи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ло сообщение об отсутствии адресата по указанном}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если были соблюдены положения Особых условий приема вручения, хранения и возврата почтовых отправлений разряда "Судебное", утвержденных приказом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343.</w:t>
      </w:r>
    </w:p>
    <w:p>
      <w:pPr>
        <w:widowControl w:val="0"/>
        <w:bidi w:val="0"/>
        <w:spacing w:before="0" w:beforeAutospacing="0" w:after="0" w:afterAutospacing="0" w:line="322" w:lineRule="atLeast"/>
        <w:ind w:left="24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, а также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принимая во внимание отсутствие ходатайств об отложении дела, мировой судья на основании части 2 статьи 25.1 Кодекса Российской Федерации об административных правонарушениях,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</w:p>
    <w:p>
      <w:pPr>
        <w:widowControl w:val="0"/>
        <w:bidi w:val="0"/>
        <w:spacing w:before="0" w:beforeAutospacing="0" w:after="0" w:afterAutospacing="0" w:line="322" w:lineRule="atLeast"/>
        <w:ind w:left="24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Исследов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ав материалы дела, суд пришел к выводу о наличии в действиях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состава правонарушения, предусмотренного ч. 1 ст. 15.33.2 Ко АП РФ, исходя из следующего.</w:t>
      </w:r>
    </w:p>
    <w:p>
      <w:pPr>
        <w:widowControl w:val="0"/>
        <w:bidi w:val="0"/>
        <w:spacing w:before="0" w:beforeAutospacing="0" w:after="0" w:afterAutospacing="0" w:line="322" w:lineRule="atLeast"/>
        <w:ind w:left="24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Согласно п.З ст. 11 Федерального закона от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27-ФЗ "Об индивидуальном (персо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нифицированном) учете в системе обязательного пенсионного страхования" страхователи по окончании календарного года не позднее 25-го числа месяца, следующего за отчетным периодом, предоставляют в отношении работающих у них застрахованных лиц сведения о пери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одах работы (деятельности).</w:t>
      </w:r>
    </w:p>
    <w:p>
      <w:pPr>
        <w:widowControl w:val="0"/>
        <w:bidi w:val="0"/>
        <w:spacing w:before="0" w:beforeAutospacing="0" w:after="0" w:afterAutospacing="0" w:line="322" w:lineRule="atLeast"/>
        <w:ind w:left="240" w:right="20" w:firstLine="700"/>
        <w:jc w:val="both"/>
        <w:rPr>
          <w:rtl w:val="0"/>
        </w:rPr>
        <w:sectPr>
          <w:type w:val="nextPage"/>
          <w:pgMar w:header="720" w:footer="720"/>
          <w:cols w:space="720"/>
        </w:sect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Сведения представляются по Форме ЕФС-1, утвержденной Постановлением Правления ПФ РФ от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N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246п «Об утверждении единой формы «Сведения для ведения индивидуального , ((персонифицированного) учета и сведения о начисленных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>
      <w:pPr>
        <w:widowControl w:val="0"/>
        <w:bidi w:val="0"/>
        <w:spacing w:before="0" w:beforeAutospacing="0" w:after="0" w:afterAutospacing="0" w:line="180" w:lineRule="atLeast"/>
        <w:ind w:left="2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/>
          <w:sz w:val="18"/>
          <w:rtl w:val="0"/>
        </w:rPr>
        <w:t>3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40" w:firstLine="2000"/>
        <w:jc w:val="left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Статья 15.33.2 ч. 1 Ко АП РФ предусматривает ответственность за ноч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непредставление в установленный законодательством Российской Федерации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40" w:firstLine="1280"/>
        <w:jc w:val="left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об индивидуальном (персонифицированном) учете в системе обязательного . В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пенсионного страхования срок либо отказ от представления в органы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аях.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Пенсионного фонда Российской Федерации 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формленных в установленном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ели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порядке сведений (документов), необходимых для ведения индивидуального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ени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(персонифицированного) учета в системе обязательного пенсионного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аии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страхования, а равно представление таких сведений в неполном объеме или в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без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иск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аженном виде, за исключением случаев, предусмотренных частью 2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40" w:firstLine="1280"/>
        <w:jc w:val="left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настоящей статьи, влечет наложение административного штрафа на ого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должностных лиц в размере от трехсот до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‘ах.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в предъявленном правонарушении доказана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материалами дела, а именно: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протоколом об административном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тся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правонарушении № 133 от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, скриншотом реестра ЕФС, копией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протокола проверки отчетности, Уведомлением о доставке, копией приказа о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гва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приеме на работу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•му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Все указанные доказательства соответствуют в деталях и в целом друг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loo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Другу, добыты в соответствии с требованиями действующего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iae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законодательства, относимы и допустимы. Мировой судья данные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жа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доказательства признает достоверными и достато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чными для привлечения к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via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административной ответственности.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е".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мировой судья квалифицирует по ч. 1 ст.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40" w:firstLine="1280"/>
        <w:jc w:val="left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15.33.2 КоАП РФ как непредставление в установленный законодательством же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Российской Федерации об индивидуальном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(персонифицированном) учете в</w:t>
      </w:r>
    </w:p>
    <w:p>
      <w:pPr>
        <w:widowControl w:val="0"/>
        <w:bidi w:val="0"/>
        <w:spacing w:before="0" w:beforeAutospacing="0" w:after="0" w:afterAutospacing="0" w:line="322" w:lineRule="atLeast"/>
        <w:ind w:left="4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системе обязательного пенсионного страхования срок либо отказ от</w:t>
      </w:r>
    </w:p>
    <w:p>
      <w:pPr>
        <w:widowControl w:val="0"/>
        <w:bidi w:val="0"/>
        <w:spacing w:before="0" w:beforeAutospacing="0" w:after="0" w:afterAutospacing="0" w:line="322" w:lineRule="atLeast"/>
        <w:ind w:left="1320" w:right="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widowControl w:val="0"/>
        <w:bidi w:val="0"/>
        <w:spacing w:before="0" w:beforeAutospacing="0" w:after="0" w:afterAutospacing="0" w:line="322" w:lineRule="atLeast"/>
        <w:ind w:left="1320" w:right="4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При назначении наказания миров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ой судья учитывает характер совершенного административного правонарушения, личность лица, привлекаемого к административной ответственности, обстоятельства дела.</w:t>
      </w:r>
    </w:p>
    <w:p>
      <w:pPr>
        <w:widowControl w:val="0"/>
        <w:bidi w:val="0"/>
        <w:spacing w:before="0" w:beforeAutospacing="0" w:after="0" w:afterAutospacing="0" w:line="322" w:lineRule="atLeast"/>
        <w:ind w:left="1320" w:right="4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Согласно ч.1 ст. 4.6 КоАП РФ лицо, которому назначено административное наказание за совершение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лучая, предусмотренного частью 2 настоящей статьи.</w:t>
      </w:r>
    </w:p>
    <w:p>
      <w:pPr>
        <w:widowControl w:val="0"/>
        <w:bidi w:val="0"/>
        <w:spacing w:before="0" w:beforeAutospacing="0" w:after="0" w:afterAutospacing="0" w:line="110" w:lineRule="atLeast"/>
        <w:ind w:left="166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i/>
          <w:sz w:val="11"/>
          <w:rtl w:val="0"/>
        </w:rPr>
        <w:t>е</w:t>
      </w:r>
    </w:p>
    <w:p>
      <w:pPr>
        <w:widowControl w:val="0"/>
        <w:bidi w:val="0"/>
        <w:spacing w:before="0" w:beforeAutospacing="0" w:after="0" w:afterAutospacing="0" w:line="322" w:lineRule="atLeast"/>
        <w:ind w:left="1320" w:right="4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Обстоятельств, смягчающих и отягчающих административное наказание, мировой судья не усматривает.</w:t>
      </w:r>
    </w:p>
    <w:p>
      <w:pPr>
        <w:widowControl w:val="0"/>
        <w:bidi w:val="0"/>
        <w:spacing w:before="0" w:beforeAutospacing="0" w:after="0" w:afterAutospacing="0" w:line="322" w:lineRule="atLeast"/>
        <w:ind w:left="1320" w:right="40" w:firstLine="700"/>
        <w:jc w:val="both"/>
        <w:rPr>
          <w:rtl w:val="0"/>
        </w:rPr>
        <w:sectPr>
          <w:type w:val="nextPage"/>
          <w:pgMar w:header="720" w:footer="720"/>
          <w:cols w:space="720"/>
        </w:sect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Принимая во внимание характер совершенного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административного правонарушения, данные о её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личности, имущественном</w:t>
      </w:r>
    </w:p>
    <w:p>
      <w:pPr>
        <w:widowControl w:val="0"/>
        <w:bidi w:val="0"/>
        <w:spacing w:before="0" w:beforeAutospacing="0" w:after="0" w:afterAutospacing="0" w:line="180" w:lineRule="atLeast"/>
        <w:ind w:left="2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/>
          <w:sz w:val="18"/>
          <w:rtl w:val="0"/>
        </w:rPr>
        <w:t>4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положение, ранее не привлекавшийся к административной ответственности:, отсутствие обстоятельств смягчающих и отягчающих административна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i/>
          <w:smallCaps/>
          <w:spacing w:val="-25"/>
          <w:sz w:val="26"/>
          <w:rtl w:val="0"/>
        </w:rPr>
        <w:t>q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ответственность, мировой судья пришел к выводу о возможности назначи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т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i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(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7"/>
          <w:vertAlign w:val="subscript"/>
          <w:rtl w:val="0"/>
        </w:rPr>
        <w:t>0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штрафа в нижнем пределе санкции, установленной ч. 1 ст. 15.33.2 Кодекса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i/>
          <w:spacing w:val="-25"/>
          <w:sz w:val="27"/>
          <w:vertAlign w:val="subscript"/>
          <w:rtl w:val="0"/>
        </w:rPr>
        <w:t>г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Российской Федерации об административных правонарушениях.</w:t>
      </w:r>
    </w:p>
    <w:p>
      <w:pPr>
        <w:widowControl w:val="0"/>
        <w:bidi w:val="0"/>
        <w:spacing w:before="0" w:beforeAutospacing="0" w:after="0" w:afterAutospacing="0" w:line="322" w:lineRule="atLeast"/>
        <w:ind w:left="7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На основании изложенного, руководствуясь ст.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ст. 29.9, 29.10 КоАП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^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РФ, мировой судья</w:t>
      </w:r>
    </w:p>
    <w:p>
      <w:pPr>
        <w:widowControl w:val="0"/>
        <w:bidi w:val="0"/>
        <w:spacing w:before="0" w:beforeAutospacing="0" w:after="0" w:afterAutospacing="0" w:line="322" w:lineRule="atLeast"/>
        <w:ind w:left="360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>ПОСТАНОВИЛ: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98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Должностное лицо - главного бухгалтера ГБУЗ РК «Сакская районная больница»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, признать виновной в совершении административного правонарушения, предусмотренного ч. 1 ст. 15.33.2 К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.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98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Штраф подлежит уплате по реквизитам: получатель УФК по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(Отделение Фонд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), ИНН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,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98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КПП "910201001, банк получателя Отделение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, корр. сч 401028106453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, № казначейского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счета 03100643000000017500, БИК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, КБК 79711601230060001140, УИН: 79709100000000048001 «Штраф за административное правонарушение», 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Управ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ления персонифицированного учета и администрирования страховых взносов отдела ПУ и АСВ №9, протокол об административном правонарушении № 133 от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».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98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Согласно статьи 32.2 Кодекса Российской Федерации об административных правонарушениях админи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98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необходимо предоставить в су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дебный участок № 70 Сакского судебного района (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, как документ подтверждающий исполнение судебного постановления в части штрафа.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980" w:firstLine="700"/>
        <w:jc w:val="both"/>
        <w:rPr>
          <w:rtl w:val="0"/>
        </w:rPr>
        <w:sectPr>
          <w:type w:val="nextPage"/>
          <w:pgMar w:header="720" w:footer="720"/>
          <w:cols w:space="720"/>
        </w:sect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При отсутствии документа, свидетельствующего об уплат;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административного штрафа в установленный законом срок, сумма штрафа н_ основании ст. 32.2 Кодекса Российской Федерации об административны правонарушениях административный будет взыскана в принудительно'- порядке.</w:t>
      </w:r>
    </w:p>
    <w:p>
      <w:pPr>
        <w:widowControl w:val="0"/>
        <w:bidi w:val="0"/>
        <w:spacing w:before="0" w:beforeAutospacing="0" w:after="0" w:afterAutospacing="0" w:line="322" w:lineRule="atLeast"/>
        <w:ind w:left="20" w:right="0" w:firstLine="56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через судебный участок № 70 Сакского судебного района (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, в течение десяти суток со дня вручения или получения к</w:t>
      </w: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опии постановления.</w:t>
      </w:r>
    </w:p>
    <w:p>
      <w:pPr>
        <w:widowControl w:val="0"/>
        <w:bidi w:val="0"/>
        <w:spacing w:before="0" w:beforeAutospacing="0" w:after="0" w:afterAutospacing="0" w:line="260" w:lineRule="atLeast"/>
        <w:ind w:left="20" w:right="0"/>
        <w:jc w:val="left"/>
        <w:rPr>
          <w:rtl w:val="0"/>
        </w:rPr>
        <w:sectPr>
          <w:type w:val="nextPage"/>
          <w:pgMar w:header="720" w:footer="720"/>
          <w:cols w:space="720"/>
        </w:sectPr>
      </w:pPr>
      <w:r>
        <w:rPr>
          <w:rFonts w:ascii="Times New Roman" w:eastAsia="Times New Roman" w:hAnsi="Times New Roman" w:cs="Times New Roman"/>
          <w:spacing w:val="-2"/>
          <w:sz w:val="26"/>
          <w:rtl w:val="0"/>
        </w:rPr>
        <w:t>Мировой судья</w:t>
      </w:r>
    </w:p>
    <w:p>
      <w:pPr>
        <w:widowControl w:val="0"/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type w:val="nextPage"/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