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20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248/2020</w:t>
      </w:r>
    </w:p>
    <w:p>
      <w:pPr>
        <w:bidi w:val="0"/>
        <w:spacing w:before="0" w:beforeAutospacing="0" w:after="20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05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ОГИБДД МО МВД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Турова Виктора Владимировича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оссийской федерации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среднее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не женатого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Лобозова</w:t>
      </w:r>
      <w:r>
        <w:rPr>
          <w:rFonts w:ascii="Times New Roman" w:eastAsia="Times New Roman" w:hAnsi="Times New Roman" w:cs="Times New Roman"/>
          <w:sz w:val="26"/>
          <w:rtl w:val="0"/>
        </w:rPr>
        <w:t>, д.22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РФ,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104405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на ул. </w:t>
      </w:r>
      <w:r>
        <w:rPr>
          <w:rFonts w:ascii="Times New Roman" w:eastAsia="Times New Roman" w:hAnsi="Times New Roman" w:cs="Times New Roman"/>
          <w:sz w:val="26"/>
          <w:rtl w:val="0"/>
        </w:rPr>
        <w:t>Лобозова</w:t>
      </w:r>
      <w:r>
        <w:rPr>
          <w:rFonts w:ascii="Times New Roman" w:eastAsia="Times New Roman" w:hAnsi="Times New Roman" w:cs="Times New Roman"/>
          <w:sz w:val="26"/>
          <w:rtl w:val="0"/>
        </w:rPr>
        <w:t>, д.22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0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Туровым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№ 82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023121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изо рта, неустойчивость позы, нарушение речи), в </w:t>
      </w:r>
      <w:r>
        <w:rPr>
          <w:rFonts w:ascii="Times New Roman" w:eastAsia="Times New Roman" w:hAnsi="Times New Roman" w:cs="Times New Roman"/>
          <w:sz w:val="26"/>
          <w:rtl w:val="0"/>
        </w:rPr>
        <w:t>01 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отстранен от управления транспортным средством до устранения причин отстранения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на состояние опьянения, медицинского освидетельствования этого лица на состояние опьянения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результатов, утвержденных Постановлением Правительства РФ от 26.06.2008 года № 475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/ в ред. Постановления Правительства РФ т 10.02.11 г. № 64/. </w:t>
      </w:r>
    </w:p>
    <w:p>
      <w:pPr>
        <w:bidi w:val="0"/>
        <w:spacing w:before="0" w:beforeAutospacing="0" w:after="20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Акта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>012587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алкогольного опьянения с применением технического средства измерения в связи с наличием у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алкогольного опьянения (запах алкоголя изо рта, неустойчивость позы, нарушение речи), от прохождения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отказался.</w:t>
      </w:r>
    </w:p>
    <w:p>
      <w:pPr>
        <w:bidi w:val="0"/>
        <w:spacing w:before="0" w:beforeAutospacing="0" w:after="20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протокола 61 АК </w:t>
      </w:r>
      <w:r>
        <w:rPr>
          <w:rFonts w:ascii="Times New Roman" w:eastAsia="Times New Roman" w:hAnsi="Times New Roman" w:cs="Times New Roman"/>
          <w:sz w:val="26"/>
          <w:rtl w:val="0"/>
        </w:rPr>
        <w:t>611505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освидетельствование, согласно которому последний при наличии признаков опьянения (запах алкоголя изо рта, неустойчивость позы, нарушение речи)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согласился пройти медицинское освидетельствование, что подтверждается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Турова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соответствующей графе.</w:t>
      </w:r>
    </w:p>
    <w:p>
      <w:pPr>
        <w:bidi w:val="0"/>
        <w:spacing w:before="0" w:beforeAutospacing="0" w:after="20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медицинском учреждении 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прохождения медицинского освидетельствования на состояние опьянения, что подтверждается актом № </w:t>
      </w:r>
      <w:r>
        <w:rPr>
          <w:rFonts w:ascii="Times New Roman" w:eastAsia="Times New Roman" w:hAnsi="Times New Roman" w:cs="Times New Roman"/>
          <w:sz w:val="26"/>
          <w:rtl w:val="0"/>
        </w:rPr>
        <w:t>302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 5).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справки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ОГИБДД МО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Туров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на территории Украины и России не получал.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Туровым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на состояние опьянения, 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12.26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собранными по делу материалами,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104405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</w:t>
      </w:r>
      <w:r>
        <w:rPr>
          <w:rFonts w:ascii="Times New Roman" w:eastAsia="Times New Roman" w:hAnsi="Times New Roman" w:cs="Times New Roman"/>
          <w:sz w:val="26"/>
          <w:rtl w:val="0"/>
        </w:rPr>
        <w:t>вления транспортным средством 82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023121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82 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012587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6"/>
          <w:rtl w:val="0"/>
        </w:rPr>
        <w:t>611505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04.11.2020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№302 от 04.11.2020г.;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Турова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наложение административного штрафа на лиц</w:t>
      </w:r>
      <w:r>
        <w:rPr>
          <w:rFonts w:ascii="Times New Roman" w:eastAsia="Times New Roman" w:hAnsi="Times New Roman" w:cs="Times New Roman"/>
          <w:sz w:val="26"/>
          <w:rtl w:val="0"/>
        </w:rPr>
        <w:t>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задержании 50 АХ 065718 от 04.11.2020г. Туров В.В. был задержан 04.11.2020г. в 05 часов 30 мин.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доставлении 61ЕР 014134 от 04.11.2020 г. Туров В.В. был доставлен в МО МВД России «Сакский» 04.11.2020г. в 05 часов 05 мин.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Турова Виктора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04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