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5-73-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несовершеннолетних детей,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привлеченным к административной ответственности по ч.1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прибыл на регистрацию в МО МВД России «Сакский» по адресу;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633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ъяснением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листа,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старшего инспектора НОАН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19.24 ч.1 КоАП РФ.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(двадцать)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