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4</w:t>
      </w:r>
    </w:p>
    <w:p>
      <w:pPr>
        <w:bidi w:val="0"/>
        <w:spacing w:before="0" w:beforeAutospacing="0" w:after="0" w:afterAutospacing="0"/>
        <w:ind w:left="0" w:right="0" w:firstLine="709"/>
        <w:jc w:val="right"/>
        <w:rPr>
          <w:rtl w:val="0"/>
        </w:rPr>
      </w:pPr>
      <w:r>
        <w:rPr>
          <w:rFonts w:ascii="Times New Roman" w:eastAsia="Times New Roman" w:hAnsi="Times New Roman" w:cs="Times New Roman"/>
          <w:sz w:val="24"/>
          <w:rtl w:val="0"/>
        </w:rPr>
        <w:t>Дело № 5-70-</w:t>
      </w:r>
      <w:r>
        <w:rPr>
          <w:rFonts w:ascii="Times New Roman" w:eastAsia="Times New Roman" w:hAnsi="Times New Roman" w:cs="Times New Roman"/>
          <w:sz w:val="24"/>
          <w:rtl w:val="0"/>
        </w:rPr>
        <w:t>280</w:t>
      </w:r>
      <w:r>
        <w:rPr>
          <w:rFonts w:ascii="Times New Roman" w:eastAsia="Times New Roman" w:hAnsi="Times New Roman" w:cs="Times New Roman"/>
          <w:sz w:val="24"/>
          <w:rtl w:val="0"/>
        </w:rPr>
        <w:t>/201</w:t>
      </w:r>
      <w:r>
        <w:rPr>
          <w:rFonts w:ascii="Times New Roman" w:eastAsia="Times New Roman" w:hAnsi="Times New Roman" w:cs="Times New Roman"/>
          <w:sz w:val="24"/>
          <w:rtl w:val="0"/>
        </w:rPr>
        <w:t>9</w:t>
      </w:r>
    </w:p>
    <w:p>
      <w:pPr>
        <w:bidi w:val="0"/>
        <w:spacing w:before="0" w:beforeAutospacing="0" w:after="0" w:afterAutospacing="0"/>
        <w:ind w:left="0" w:right="0" w:firstLine="709"/>
        <w:jc w:val="center"/>
        <w:rPr>
          <w:rtl w:val="0"/>
        </w:rPr>
      </w:pPr>
      <w:r>
        <w:rPr>
          <w:rFonts w:ascii="Times New Roman" w:eastAsia="Times New Roman" w:hAnsi="Times New Roman" w:cs="Times New Roman"/>
          <w:b/>
          <w:sz w:val="24"/>
          <w:rtl w:val="0"/>
        </w:rPr>
        <w:t>ПОСТАНОВЛЕНИЕ</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4"/>
          <w:rtl w:val="0"/>
        </w:rPr>
        <w:t>по делу об административном правонарушении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21 ноября</w:t>
      </w:r>
      <w:r>
        <w:rPr>
          <w:rFonts w:ascii="Times New Roman" w:eastAsia="Times New Roman" w:hAnsi="Times New Roman" w:cs="Times New Roman"/>
          <w:sz w:val="24"/>
          <w:rtl w:val="0"/>
        </w:rPr>
        <w:t xml:space="preserve"> 2019</w:t>
      </w:r>
      <w:r>
        <w:rPr>
          <w:rFonts w:ascii="Times New Roman" w:eastAsia="Times New Roman" w:hAnsi="Times New Roman" w:cs="Times New Roman"/>
          <w:sz w:val="24"/>
          <w:rtl w:val="0"/>
        </w:rPr>
        <w:t xml:space="preserve"> года </w:t>
      </w:r>
      <w:r>
        <w:rPr>
          <w:rFonts w:ascii="Times New Roman" w:eastAsia="Times New Roman" w:hAnsi="Times New Roman" w:cs="Times New Roman"/>
          <w:sz w:val="24"/>
          <w:rtl w:val="0"/>
        </w:rPr>
        <w:t>г. Саки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Мировой судья судебного участка № 70 Сакского судебного района Сакский муниципальный район и городской округ Саки) Республики Крым Панов А.И., с участием лица, привлекаемого к ответственности – </w:t>
      </w:r>
      <w:r>
        <w:rPr>
          <w:rFonts w:ascii="Times New Roman" w:eastAsia="Times New Roman" w:hAnsi="Times New Roman" w:cs="Times New Roman"/>
          <w:sz w:val="24"/>
          <w:rtl w:val="0"/>
        </w:rPr>
        <w:t>Лыжина Л.А.</w:t>
      </w:r>
      <w:r>
        <w:rPr>
          <w:rFonts w:ascii="Times New Roman" w:eastAsia="Times New Roman" w:hAnsi="Times New Roman" w:cs="Times New Roman"/>
          <w:sz w:val="24"/>
          <w:rtl w:val="0"/>
        </w:rPr>
        <w:t xml:space="preserve">, рассмотрев в открытом судебном заседании материалы дела об административном правонарушении в отношении: </w:t>
      </w:r>
    </w:p>
    <w:p>
      <w:pPr>
        <w:bidi w:val="0"/>
        <w:spacing w:before="0" w:beforeAutospacing="0" w:after="0" w:afterAutospacing="0"/>
        <w:ind w:left="0" w:right="0" w:firstLine="709"/>
        <w:jc w:val="both"/>
        <w:rPr>
          <w:rtl w:val="0"/>
        </w:rPr>
      </w:pPr>
      <w:r>
        <w:rPr>
          <w:rFonts w:ascii="Times New Roman" w:eastAsia="Times New Roman" w:hAnsi="Times New Roman" w:cs="Times New Roman"/>
          <w:b/>
          <w:sz w:val="24"/>
          <w:rtl w:val="0"/>
        </w:rPr>
        <w:t>Лыжина Леонтия Александровича</w:t>
      </w:r>
      <w:r>
        <w:rPr>
          <w:rFonts w:ascii="Times New Roman" w:eastAsia="Times New Roman" w:hAnsi="Times New Roman" w:cs="Times New Roman"/>
          <w:b/>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паспортные данные</w:t>
      </w:r>
      <w:r>
        <w:rPr>
          <w:rFonts w:ascii="Times New Roman" w:eastAsia="Times New Roman" w:hAnsi="Times New Roman" w:cs="Times New Roman"/>
          <w:sz w:val="24"/>
          <w:rtl w:val="0"/>
        </w:rPr>
        <w:t xml:space="preserve">, гражданина Российской Федерации, имеющего среднее образование, холостого, не работающего, зарегистрированного и проживающего по адресу: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привлекаемого к ответственности по ст. </w:t>
      </w:r>
      <w:r>
        <w:rPr>
          <w:rFonts w:ascii="Times New Roman" w:eastAsia="Times New Roman" w:hAnsi="Times New Roman" w:cs="Times New Roman"/>
          <w:sz w:val="24"/>
          <w:rtl w:val="0"/>
        </w:rPr>
        <w:t>6.9.1</w:t>
      </w:r>
      <w:r>
        <w:rPr>
          <w:rFonts w:ascii="Times New Roman" w:eastAsia="Times New Roman" w:hAnsi="Times New Roman" w:cs="Times New Roman"/>
          <w:sz w:val="24"/>
          <w:rtl w:val="0"/>
        </w:rPr>
        <w:t xml:space="preserve"> Кодекса Российской Федерации об административных правонарушениях</w:t>
      </w:r>
      <w:r>
        <w:rPr>
          <w:rFonts w:ascii="Times New Roman" w:eastAsia="Times New Roman" w:hAnsi="Times New Roman" w:cs="Times New Roman"/>
          <w:sz w:val="24"/>
          <w:rtl w:val="0"/>
        </w:rPr>
        <w:t>,</w:t>
      </w:r>
      <w:r>
        <w:rPr>
          <w:rFonts w:ascii="Times New Roman" w:eastAsia="Times New Roman" w:hAnsi="Times New Roman" w:cs="Times New Roman"/>
          <w:spacing w:val="50"/>
          <w:sz w:val="24"/>
          <w:rtl w:val="0"/>
        </w:rPr>
        <w:t xml:space="preserve"> </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50"/>
          <w:sz w:val="24"/>
          <w:rtl w:val="0"/>
        </w:rPr>
        <w:t>УСТАНОВИЛ: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На основании постановления </w:t>
      </w:r>
      <w:r>
        <w:rPr>
          <w:rFonts w:ascii="Times New Roman" w:eastAsia="Times New Roman" w:hAnsi="Times New Roman" w:cs="Times New Roman"/>
          <w:sz w:val="24"/>
          <w:rtl w:val="0"/>
        </w:rPr>
        <w:t>мирового судьи судебного участка № 7</w:t>
      </w:r>
      <w:r>
        <w:rPr>
          <w:rFonts w:ascii="Times New Roman" w:eastAsia="Times New Roman" w:hAnsi="Times New Roman" w:cs="Times New Roman"/>
          <w:sz w:val="24"/>
          <w:rtl w:val="0"/>
        </w:rPr>
        <w:t>0</w:t>
      </w:r>
      <w:r>
        <w:rPr>
          <w:rFonts w:ascii="Times New Roman" w:eastAsia="Times New Roman" w:hAnsi="Times New Roman" w:cs="Times New Roman"/>
          <w:sz w:val="24"/>
          <w:rtl w:val="0"/>
        </w:rPr>
        <w:t xml:space="preserve">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21.10.2019</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на </w:t>
      </w:r>
      <w:r>
        <w:rPr>
          <w:rFonts w:ascii="Times New Roman" w:eastAsia="Times New Roman" w:hAnsi="Times New Roman" w:cs="Times New Roman"/>
          <w:sz w:val="24"/>
          <w:rtl w:val="0"/>
        </w:rPr>
        <w:t>Лыжина Л.А.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возложена </w:t>
      </w:r>
      <w:r>
        <w:rPr>
          <w:rFonts w:ascii="Times New Roman" w:eastAsia="Times New Roman" w:hAnsi="Times New Roman" w:cs="Times New Roman"/>
          <w:sz w:val="24"/>
          <w:rtl w:val="0"/>
        </w:rPr>
        <w:t xml:space="preserve">обязанность пройти диагностику и профилактику в ГБУЗ «Крымский научно-практический центр наркологии» адрес: Республика Крым, г. Симферополь, ул. Февральская, 13, в связи с употреблением наркотических и психотропных веществ </w:t>
      </w:r>
      <w:r>
        <w:rPr>
          <w:rFonts w:ascii="Times New Roman" w:eastAsia="Times New Roman" w:hAnsi="Times New Roman" w:cs="Times New Roman"/>
          <w:sz w:val="24"/>
          <w:rtl w:val="0"/>
        </w:rPr>
        <w:t xml:space="preserve">в </w:t>
      </w:r>
      <w:r>
        <w:rPr>
          <w:rFonts w:ascii="Times New Roman" w:eastAsia="Times New Roman" w:hAnsi="Times New Roman" w:cs="Times New Roman"/>
          <w:sz w:val="24"/>
          <w:rtl w:val="0"/>
        </w:rPr>
        <w:t>течение 10 дней со дня вступления постановления в</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законную</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силу.</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Согласного протокола об административном правонарушении </w:t>
      </w:r>
      <w:r>
        <w:rPr>
          <w:rFonts w:ascii="Times New Roman" w:eastAsia="Times New Roman" w:hAnsi="Times New Roman" w:cs="Times New Roman"/>
          <w:sz w:val="24"/>
          <w:rtl w:val="0"/>
        </w:rPr>
        <w:t>№ РК-275687</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от </w:t>
      </w:r>
      <w:r>
        <w:rPr>
          <w:rFonts w:ascii="Times New Roman" w:eastAsia="Times New Roman" w:hAnsi="Times New Roman" w:cs="Times New Roman"/>
          <w:sz w:val="24"/>
          <w:rtl w:val="0"/>
        </w:rPr>
        <w:t>21.11.2019</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установлено, что </w:t>
      </w:r>
      <w:r>
        <w:rPr>
          <w:rFonts w:ascii="Times New Roman" w:eastAsia="Times New Roman" w:hAnsi="Times New Roman" w:cs="Times New Roman"/>
          <w:sz w:val="24"/>
          <w:rtl w:val="0"/>
        </w:rPr>
        <w:t>Лыжин Л.А.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уклонился от возложенной на него судом обязанности прохождения </w:t>
      </w:r>
      <w:r>
        <w:rPr>
          <w:rFonts w:ascii="Times New Roman" w:eastAsia="Times New Roman" w:hAnsi="Times New Roman" w:cs="Times New Roman"/>
          <w:sz w:val="24"/>
          <w:rtl w:val="0"/>
        </w:rPr>
        <w:t>диагностики</w:t>
      </w:r>
      <w:r>
        <w:rPr>
          <w:rFonts w:ascii="Times New Roman" w:eastAsia="Times New Roman" w:hAnsi="Times New Roman" w:cs="Times New Roman"/>
          <w:sz w:val="24"/>
          <w:rtl w:val="0"/>
        </w:rPr>
        <w:t xml:space="preserve"> и лечения</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что подтверждается справкой из ГБУЗ РК «КНПЦН»</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В судебном заседании </w:t>
      </w:r>
      <w:r>
        <w:rPr>
          <w:rFonts w:ascii="Times New Roman" w:eastAsia="Times New Roman" w:hAnsi="Times New Roman" w:cs="Times New Roman"/>
          <w:sz w:val="24"/>
          <w:rtl w:val="0"/>
        </w:rPr>
        <w:t>Лыжин Л.А.</w:t>
      </w:r>
      <w:r>
        <w:rPr>
          <w:rFonts w:ascii="Times New Roman" w:eastAsia="Times New Roman" w:hAnsi="Times New Roman" w:cs="Times New Roman"/>
          <w:sz w:val="24"/>
          <w:rtl w:val="0"/>
        </w:rPr>
        <w:t xml:space="preserve"> вину в совершении административного правонарушения признал полностью, раскаялся.</w:t>
      </w:r>
    </w:p>
    <w:p>
      <w:pPr>
        <w:bidi w:val="0"/>
        <w:spacing w:before="0" w:beforeAutospacing="0" w:after="0" w:afterAutospacing="0" w:line="240" w:lineRule="atLeast"/>
        <w:ind w:left="0" w:right="0" w:firstLine="709"/>
        <w:jc w:val="both"/>
        <w:rPr>
          <w:rtl w:val="0"/>
        </w:rPr>
      </w:pP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выслушав </w:t>
      </w:r>
      <w:r>
        <w:rPr>
          <w:rFonts w:ascii="Times New Roman" w:eastAsia="Times New Roman" w:hAnsi="Times New Roman" w:cs="Times New Roman"/>
          <w:sz w:val="24"/>
          <w:rtl w:val="0"/>
        </w:rPr>
        <w:t>Лыжина Л.А.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всесторонне, полно и объективно исследовав все обстоятельства дела в их совокупности, изучив материалы дела, приходит к следующим выводам.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Согласно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6.9.1 </w:t>
      </w:r>
      <w:r>
        <w:rPr>
          <w:rFonts w:ascii="Times New Roman" w:eastAsia="Times New Roman" w:hAnsi="Times New Roman" w:cs="Times New Roman"/>
          <w:sz w:val="24"/>
          <w:rtl w:val="0"/>
        </w:rPr>
        <w:t>КоАП РФ</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6.9 КоАП РФ,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Объектом данного административного правонарушения являются общественные отношения в области охраны здоровья населения.</w:t>
      </w:r>
    </w:p>
    <w:p>
      <w:pPr>
        <w:pStyle w:val="Heading1"/>
        <w:keepNext/>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В</w:t>
      </w:r>
      <w:r>
        <w:rPr>
          <w:rFonts w:ascii="Times New Roman" w:eastAsia="Times New Roman" w:hAnsi="Times New Roman" w:cs="Times New Roman"/>
          <w:sz w:val="24"/>
          <w:rtl w:val="0"/>
        </w:rPr>
        <w:t xml:space="preserve"> соответствии со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54 </w:t>
      </w:r>
      <w:r>
        <w:rPr>
          <w:rFonts w:ascii="Times New Roman" w:eastAsia="Times New Roman" w:hAnsi="Times New Roman" w:cs="Times New Roman"/>
          <w:sz w:val="24"/>
          <w:rtl w:val="0"/>
        </w:rPr>
        <w:t xml:space="preserve">Федерального закона от 08.01.1998 N 3-ФЗ "О наркотических средствах и психотропных веществах", </w:t>
      </w:r>
      <w:r>
        <w:rPr>
          <w:rFonts w:ascii="Times New Roman" w:eastAsia="Times New Roman" w:hAnsi="Times New Roman" w:cs="Times New Roman"/>
          <w:sz w:val="24"/>
          <w:rtl w:val="0"/>
        </w:rPr>
        <w:t>государство гарантирует больным наркоманией оказание наркологической помощи и социальную реабилитацию, при этом наркологическая помощь больным наркоманией включает профилактику, диагностику, лечение и медицинскую реабилитацию.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 нуждающихся в лечении от наркомании, по решению суда может быть возложена обязанность пройти лечение от наркомании и могут быть назначены иные меры, предусмотренные законодательством</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РФ</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Контроль за исполнением лицом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в медицинской организации и (или) учреждении социальной реабилитации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 xml:space="preserve">РФ </w:t>
      </w:r>
      <w:r>
        <w:rPr>
          <w:rFonts w:ascii="Times New Roman" w:eastAsia="Times New Roman" w:hAnsi="Times New Roman" w:cs="Times New Roman"/>
          <w:sz w:val="24"/>
          <w:rtl w:val="0"/>
        </w:rPr>
        <w:t>(Постановление Правительства</w:t>
      </w:r>
      <w:r>
        <w:rPr>
          <w:rFonts w:ascii="Times New Roman" w:eastAsia="Times New Roman" w:hAnsi="Times New Roman" w:cs="Times New Roman"/>
          <w:sz w:val="24"/>
          <w:rtl w:val="0"/>
        </w:rPr>
        <w:t xml:space="preserve">РФ </w:t>
      </w:r>
      <w:r>
        <w:rPr>
          <w:rFonts w:ascii="Times New Roman" w:eastAsia="Times New Roman" w:hAnsi="Times New Roman" w:cs="Times New Roman"/>
          <w:sz w:val="24"/>
          <w:rtl w:val="0"/>
        </w:rPr>
        <w:t>от 28.05.2014 № 484 «Об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Основанием для постановки лица на учет в уполномоченном органе является вступившее в законную силу постановление суда. После получения из суда копии постановления медицинская организация и (или)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 В день поступления копии постановления суда в уполномоченном органе осуществляется регистрация лица в журнале учета лиц, на которых возложена обязанность, и заводится учетная карточка, о чем уполномоченный орган в течение трех дней направляет уведомление в медицинскую организацию и (или) учреждение социальной реабилитации.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Контроль за исполнением лицом обязанности осуществляется уполномоченным органом по месту жительства лица, на которое возложена обязанность, в течение всего срока исполнения лицом обязанности. При этом в целях контроля уполномоченный орган запрашивает в медицинской организации и (или) учреждении социальной реабилитации информацию об исполнении лицом обязанности. Периодичность направления запросов определяется уполномоченным органом исходя из назначенных сроков исполнения лицом обязанности.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Медицинская организация и (или)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 При смене места жительства лица, на которое возложена обязанность, до истечения срока исполнения обязанности контроль за исполнением обязанности осуществляет уполномоченный орган по новому месту жительства лица, на которое возложена обязанность.</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Объективная сторона правонарушения состоит в бездействии - уклонении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w:t>
      </w:r>
      <w:hyperlink r:id="rId5" w:tgtFrame="_blank" w:history="1">
        <w:r>
          <w:rPr>
            <w:rFonts w:ascii="Times New Roman" w:eastAsia="Times New Roman" w:hAnsi="Times New Roman" w:cs="Times New Roman"/>
            <w:strike w:val="0"/>
            <w:color w:val="0000FF"/>
            <w:sz w:val="24"/>
            <w:u w:val="none"/>
            <w:rtl w:val="0"/>
          </w:rPr>
          <w:t xml:space="preserve">6.9 </w:t>
        </w:r>
        <w:r>
          <w:rPr>
            <w:rFonts w:ascii="Times New Roman" w:eastAsia="Times New Roman" w:hAnsi="Times New Roman" w:cs="Times New Roman"/>
            <w:color w:val="0000FF"/>
            <w:sz w:val="24"/>
            <w:u w:val="single"/>
            <w:rtl w:val="0"/>
          </w:rPr>
          <w:t xml:space="preserve">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xml:space="preserve">, либо уклонении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w:t>
      </w:r>
      <w:r>
        <w:rPr>
          <w:rFonts w:ascii="Times New Roman" w:eastAsia="Times New Roman" w:hAnsi="Times New Roman" w:cs="Times New Roman"/>
          <w:sz w:val="24"/>
          <w:rtl w:val="0"/>
        </w:rPr>
        <w:t>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В примечании перечислены условия, при которых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С субъективной стороны данное правонарушение может быть совершено только умышленно. Виновный сознает, что он осуществляет противоправные действия, предвидит их вредные последствия и желает наступления таких последствий или сознательно их допускает либо относится к ним безразлично.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Субъект правонарушения специальный - физическое лицо, достигшее возраста 16 лет и либо освобожденное от административной ответственности за совершение административного правонарушения, предусмотренного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w:t>
      </w:r>
      <w:hyperlink r:id="rId5" w:tgtFrame="_blank" w:history="1">
        <w:r>
          <w:rPr>
            <w:rFonts w:ascii="Times New Roman" w:eastAsia="Times New Roman" w:hAnsi="Times New Roman" w:cs="Times New Roman"/>
            <w:strike w:val="0"/>
            <w:color w:val="0000FF"/>
            <w:sz w:val="24"/>
            <w:u w:val="none"/>
            <w:rtl w:val="0"/>
          </w:rPr>
          <w:t xml:space="preserve">6.9 </w:t>
        </w:r>
        <w:r>
          <w:rPr>
            <w:rFonts w:ascii="Times New Roman" w:eastAsia="Times New Roman" w:hAnsi="Times New Roman" w:cs="Times New Roman"/>
            <w:color w:val="0000FF"/>
            <w:sz w:val="24"/>
            <w:u w:val="single"/>
            <w:rtl w:val="0"/>
          </w:rPr>
          <w:t xml:space="preserve">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либо лицо, на которое судом возложена обязанность пройти диагностику, профилактические мероприятия, лечение от наркомании и (или)</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медицинскую и (или) социальную реабилитацию в связи с потреблением наркотических средств или психотропных веществ без назначения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Привлечение физического лица к административной ответственности является превентивной мерой, направленной на сохранение его здоровья путем раннего выявления заболевания наркоманией, предотвращение злоупотребления наркотическими средствами и психотропными веществами.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Вина </w:t>
      </w:r>
      <w:r>
        <w:rPr>
          <w:rFonts w:ascii="Times New Roman" w:eastAsia="Times New Roman" w:hAnsi="Times New Roman" w:cs="Times New Roman"/>
          <w:sz w:val="24"/>
          <w:rtl w:val="0"/>
        </w:rPr>
        <w:t xml:space="preserve">Лыжина Л.А. </w:t>
      </w:r>
      <w:r>
        <w:rPr>
          <w:rFonts w:ascii="Times New Roman" w:eastAsia="Times New Roman" w:hAnsi="Times New Roman" w:cs="Times New Roman"/>
          <w:sz w:val="24"/>
          <w:rtl w:val="0"/>
        </w:rPr>
        <w:t xml:space="preserve">в совершении административного правонарушения, предусмотренного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подтверждается признанием вины и совокупностью представленных доказательств по делу, полученных в соответствии с законом: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протоколом об административном правонарушении </w:t>
      </w:r>
      <w:r>
        <w:rPr>
          <w:rFonts w:ascii="Times New Roman" w:eastAsia="Times New Roman" w:hAnsi="Times New Roman" w:cs="Times New Roman"/>
          <w:sz w:val="24"/>
          <w:rtl w:val="0"/>
        </w:rPr>
        <w:t>№ РК-</w:t>
      </w:r>
      <w:r>
        <w:rPr>
          <w:rFonts w:ascii="Times New Roman" w:eastAsia="Times New Roman" w:hAnsi="Times New Roman" w:cs="Times New Roman"/>
          <w:sz w:val="24"/>
          <w:rtl w:val="0"/>
        </w:rPr>
        <w:t>2</w:t>
      </w:r>
      <w:r>
        <w:rPr>
          <w:rFonts w:ascii="Times New Roman" w:eastAsia="Times New Roman" w:hAnsi="Times New Roman" w:cs="Times New Roman"/>
          <w:sz w:val="24"/>
          <w:rtl w:val="0"/>
        </w:rPr>
        <w:t>75687</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21.11</w:t>
      </w:r>
      <w:r>
        <w:rPr>
          <w:rFonts w:ascii="Times New Roman" w:eastAsia="Times New Roman" w:hAnsi="Times New Roman" w:cs="Times New Roman"/>
          <w:sz w:val="24"/>
          <w:rtl w:val="0"/>
        </w:rPr>
        <w:t>.2019</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сообщением ГБУЗ РК «</w:t>
      </w:r>
      <w:r>
        <w:rPr>
          <w:rFonts w:ascii="Times New Roman" w:eastAsia="Times New Roman" w:hAnsi="Times New Roman" w:cs="Times New Roman"/>
          <w:sz w:val="24"/>
          <w:rtl w:val="0"/>
        </w:rPr>
        <w:t>Крымский научно-практический центр наркологии</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18.11.2019</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копией постановления </w:t>
      </w:r>
      <w:r>
        <w:rPr>
          <w:rFonts w:ascii="Times New Roman" w:eastAsia="Times New Roman" w:hAnsi="Times New Roman" w:cs="Times New Roman"/>
          <w:sz w:val="24"/>
          <w:rtl w:val="0"/>
        </w:rPr>
        <w:t>мирового судьи судебного участка № 70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21.10.2019</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о привлечении </w:t>
      </w:r>
      <w:r>
        <w:rPr>
          <w:rFonts w:ascii="Times New Roman" w:eastAsia="Times New Roman" w:hAnsi="Times New Roman" w:cs="Times New Roman"/>
          <w:sz w:val="24"/>
          <w:rtl w:val="0"/>
        </w:rPr>
        <w:t>Лыжина Л.А.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к административной ответственности за совершение административного правонарушения по ч. </w:t>
      </w:r>
      <w:r>
        <w:rPr>
          <w:rFonts w:ascii="Times New Roman" w:eastAsia="Times New Roman" w:hAnsi="Times New Roman" w:cs="Times New Roman"/>
          <w:sz w:val="24"/>
          <w:rtl w:val="0"/>
        </w:rPr>
        <w:t>1</w:t>
      </w:r>
      <w:r>
        <w:rPr>
          <w:rFonts w:ascii="Times New Roman" w:eastAsia="Times New Roman" w:hAnsi="Times New Roman" w:cs="Times New Roman"/>
          <w:sz w:val="24"/>
          <w:rtl w:val="0"/>
        </w:rPr>
        <w:t xml:space="preserve"> ст. </w:t>
      </w:r>
      <w:r>
        <w:rPr>
          <w:rFonts w:ascii="Times New Roman" w:eastAsia="Times New Roman" w:hAnsi="Times New Roman" w:cs="Times New Roman"/>
          <w:sz w:val="24"/>
          <w:rtl w:val="0"/>
        </w:rPr>
        <w:t>6</w:t>
      </w:r>
      <w:r>
        <w:rPr>
          <w:rFonts w:ascii="Times New Roman" w:eastAsia="Times New Roman" w:hAnsi="Times New Roman" w:cs="Times New Roman"/>
          <w:sz w:val="24"/>
          <w:rtl w:val="0"/>
        </w:rPr>
        <w:t>.</w:t>
      </w:r>
      <w:r>
        <w:rPr>
          <w:rFonts w:ascii="Times New Roman" w:eastAsia="Times New Roman" w:hAnsi="Times New Roman" w:cs="Times New Roman"/>
          <w:sz w:val="24"/>
          <w:rtl w:val="0"/>
        </w:rPr>
        <w:t>9</w:t>
      </w:r>
      <w:r>
        <w:rPr>
          <w:rFonts w:ascii="Times New Roman" w:eastAsia="Times New Roman" w:hAnsi="Times New Roman" w:cs="Times New Roman"/>
          <w:sz w:val="24"/>
          <w:rtl w:val="0"/>
        </w:rPr>
        <w:t xml:space="preserve"> КоАП РФ;</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Нарушений норм действующего законодательства при оформлении протокола и материалов, влияющих на результат рассмотрения настоящего дела, судьей выявлено не было.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оценивая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пришел к выводу о наличии достаточных данных свидетельствующих о совершении </w:t>
      </w:r>
      <w:r>
        <w:rPr>
          <w:rFonts w:ascii="Times New Roman" w:eastAsia="Times New Roman" w:hAnsi="Times New Roman" w:cs="Times New Roman"/>
          <w:sz w:val="24"/>
          <w:rtl w:val="0"/>
        </w:rPr>
        <w:t>Лыжиным Л.А.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действий, попадающих под диспозицию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В</w:t>
      </w:r>
      <w:r>
        <w:rPr>
          <w:rFonts w:ascii="Times New Roman" w:eastAsia="Times New Roman" w:hAnsi="Times New Roman" w:cs="Times New Roman"/>
          <w:sz w:val="24"/>
          <w:rtl w:val="0"/>
        </w:rPr>
        <w:t xml:space="preserve"> связи с чем, </w:t>
      </w: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находит, что вина </w:t>
      </w:r>
      <w:r>
        <w:rPr>
          <w:rFonts w:ascii="Times New Roman" w:eastAsia="Times New Roman" w:hAnsi="Times New Roman" w:cs="Times New Roman"/>
          <w:sz w:val="24"/>
          <w:rtl w:val="0"/>
        </w:rPr>
        <w:t>Лыжина Л.А.</w:t>
      </w:r>
      <w:r>
        <w:rPr>
          <w:rFonts w:ascii="Times New Roman" w:eastAsia="Times New Roman" w:hAnsi="Times New Roman" w:cs="Times New Roman"/>
          <w:sz w:val="24"/>
          <w:rtl w:val="0"/>
        </w:rPr>
        <w:t xml:space="preserve"> в совершении административного правонарушения, предусмотренного данной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установлена в</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полном объеме и квалифицирует его действия именно по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как уклонение от прохождения диагностики, профилактических мероприятий, лечения от наркомании и медицинской реабилитации лицом, на которое судьей возложена обязанность пройти диагностику, профилактические мероприятия, лечение от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Какими-либо иными доказательствами, соответствующими требованиям действующего законодательства, свидетельствующими об обратном, </w:t>
      </w: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не располагает.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Срок для привлечения к административной ответственности не истек.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К обстоятельствам, смягчающим административную ответственность, </w:t>
      </w: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относит </w:t>
      </w:r>
      <w:r>
        <w:rPr>
          <w:rFonts w:ascii="Times New Roman" w:eastAsia="Times New Roman" w:hAnsi="Times New Roman" w:cs="Times New Roman"/>
          <w:sz w:val="24"/>
          <w:rtl w:val="0"/>
        </w:rPr>
        <w:t>раскаяние в содеянном</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Обстоятельством, отягчающим административную ответственность, является повторное совершение однородного административного правонарушения.</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Учитывая обстоятельства совершенного правонарушения, данные о личности, мировой судья полагает возможным назначить </w:t>
      </w:r>
      <w:r>
        <w:rPr>
          <w:rFonts w:ascii="Times New Roman" w:eastAsia="Times New Roman" w:hAnsi="Times New Roman" w:cs="Times New Roman"/>
          <w:sz w:val="24"/>
          <w:rtl w:val="0"/>
        </w:rPr>
        <w:t>Лыжину Л.А.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административное наказание в виде административного </w:t>
      </w:r>
      <w:r>
        <w:rPr>
          <w:rFonts w:ascii="Times New Roman" w:eastAsia="Times New Roman" w:hAnsi="Times New Roman" w:cs="Times New Roman"/>
          <w:sz w:val="24"/>
          <w:rtl w:val="0"/>
        </w:rPr>
        <w:t>штрафа</w:t>
      </w:r>
      <w:r>
        <w:rPr>
          <w:rFonts w:ascii="Times New Roman" w:eastAsia="Times New Roman" w:hAnsi="Times New Roman" w:cs="Times New Roman"/>
          <w:sz w:val="24"/>
          <w:rtl w:val="0"/>
        </w:rPr>
        <w:t xml:space="preserve"> в</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пределах санкции, предусмотренной статьей 6.9.1 Кодекса Российской Федерации об административных правонарушениях.</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На основании изложенного и руководствуясь ст. </w:t>
      </w:r>
      <w:r>
        <w:rPr>
          <w:rFonts w:ascii="Times New Roman" w:eastAsia="Times New Roman" w:hAnsi="Times New Roman" w:cs="Times New Roman"/>
          <w:sz w:val="24"/>
          <w:rtl w:val="0"/>
        </w:rPr>
        <w:t>6.9.1</w:t>
      </w:r>
      <w:r>
        <w:rPr>
          <w:rFonts w:ascii="Times New Roman" w:eastAsia="Times New Roman" w:hAnsi="Times New Roman" w:cs="Times New Roman"/>
          <w:sz w:val="24"/>
          <w:rtl w:val="0"/>
        </w:rPr>
        <w:t xml:space="preserve">, 29.9, 29.10, 29.11 </w:t>
      </w:r>
      <w:r>
        <w:rPr>
          <w:rFonts w:ascii="Times New Roman" w:eastAsia="Times New Roman" w:hAnsi="Times New Roman" w:cs="Times New Roman"/>
          <w:sz w:val="24"/>
          <w:rtl w:val="0"/>
        </w:rPr>
        <w:t xml:space="preserve">Кодекса Российской Федерации об административных правонарушениях, </w:t>
      </w:r>
      <w:r>
        <w:rPr>
          <w:rFonts w:ascii="Times New Roman" w:eastAsia="Times New Roman" w:hAnsi="Times New Roman" w:cs="Times New Roman"/>
          <w:sz w:val="24"/>
          <w:rtl w:val="0"/>
        </w:rPr>
        <w:t>суд, -</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50"/>
          <w:sz w:val="24"/>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b/>
          <w:sz w:val="24"/>
          <w:rtl w:val="0"/>
        </w:rPr>
        <w:t>Лыжина Леонтия Александровича</w:t>
      </w:r>
      <w:r>
        <w:rPr>
          <w:rFonts w:ascii="Times New Roman" w:eastAsia="Times New Roman" w:hAnsi="Times New Roman" w:cs="Times New Roman"/>
          <w:sz w:val="24"/>
          <w:rtl w:val="0"/>
        </w:rPr>
        <w:t xml:space="preserve"> признать виновным в совершении правонарушения, предусмотренного ст. 6.9.1 КоАП РФ, и назначить ему наказание в виде административного штрафа в размере 4</w:t>
      </w:r>
      <w:r>
        <w:rPr>
          <w:rFonts w:ascii="Times New Roman" w:eastAsia="Times New Roman" w:hAnsi="Times New Roman" w:cs="Times New Roman"/>
          <w:sz w:val="24"/>
          <w:rtl w:val="0"/>
        </w:rPr>
        <w:t>000 (четыре тысячи) рублей.</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Штраф подлежит зачислению по реквизитам: Получатель платежа: УФК по Республике Крым (МО МВД России «Сакский»</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счет № 40101810335100010001, ИНН 9107000095, КПП 910701001, наименование банка: Отделение Республики Крым, БИК банка 043510001, КБК 18811612000016000140, код ОКТМО 35721000, </w:t>
      </w:r>
      <w:r>
        <w:rPr>
          <w:rFonts w:ascii="Times New Roman" w:eastAsia="Times New Roman" w:hAnsi="Times New Roman" w:cs="Times New Roman"/>
          <w:sz w:val="24"/>
          <w:rtl w:val="0"/>
        </w:rPr>
        <w:t>Идентификатор 18880491190002756873.</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Об уплате штрафа необходимо сообщить, представив квитанцию или платежное поручение в канцелярию мирового судьи судебного участка № 70 </w:t>
      </w:r>
      <w:r>
        <w:rPr>
          <w:rFonts w:ascii="Times New Roman" w:eastAsia="Times New Roman" w:hAnsi="Times New Roman" w:cs="Times New Roman"/>
          <w:sz w:val="24"/>
          <w:rtl w:val="0"/>
        </w:rPr>
        <w:t xml:space="preserve">Сакского судебного района (Сакский муниципальный район и городской округ Саки) Республики Крым, расположенную </w:t>
      </w:r>
      <w:r>
        <w:rPr>
          <w:rFonts w:ascii="Times New Roman" w:eastAsia="Times New Roman" w:hAnsi="Times New Roman" w:cs="Times New Roman"/>
          <w:sz w:val="24"/>
          <w:rtl w:val="0"/>
        </w:rPr>
        <w:t>по адресу: Республика Крым, г. Саки, ул. Трудовая, 8.</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судебного участка № 70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4"/>
          <w:rtl w:val="0"/>
        </w:rPr>
        <w:t>Мировой судья</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А.И.Панов</w:t>
      </w:r>
    </w:p>
    <w:p>
      <w:pPr>
        <w:bidi w:val="0"/>
        <w:spacing w:before="0" w:beforeAutospacing="0" w:after="0" w:afterAutospacing="0"/>
        <w:ind w:left="0" w:right="0" w:firstLine="709"/>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6/statia-6.9.1_1/?marker=fdoctlaw" TargetMode="External" /><Relationship Id="rId5" Type="http://schemas.openxmlformats.org/officeDocument/2006/relationships/hyperlink" Target="http://sudact.ru/law/koap/razdel-ii/glava-6/statia-6.9_1/?marker=fdoctlaw"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