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холостого,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>, не работающего,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привлекавшегося к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находясь под административным надзором,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отсутствовал по 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 нарушил п.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ограничений, установленных </w:t>
      </w:r>
      <w:r>
        <w:rPr>
          <w:rFonts w:ascii="Times New Roman" w:eastAsia="Times New Roman" w:hAnsi="Times New Roman" w:cs="Times New Roman"/>
          <w:sz w:val="26"/>
          <w:rtl w:val="0"/>
        </w:rPr>
        <w:t>решени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Керченского городского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РК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нарушил Федеральный закон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64-ФЗ «Об административном надзоре за лицами, освобожденными из мест лишения свободы», ответственность за данное правонарушение предусмотрена ч.3 ст. 19.24 КоАП РФ.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правонарушения признал полностью.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rtl w:val="0"/>
        </w:rPr>
        <w:t>8201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863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решения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Керченского городского суда РК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установлении административного надзора.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6"/>
          <w:rtl w:val="0"/>
        </w:rPr>
        <w:t>УУП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ОУУП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-копией акта посе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ения поднадзорного лица;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19.24 ч.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мировым судьей квалифицируются по ч. 3 ст. 19.24 КоАП РФ, т.е. повторное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миров</w:t>
      </w:r>
      <w:r>
        <w:rPr>
          <w:rFonts w:ascii="Times New Roman" w:eastAsia="Times New Roman" w:hAnsi="Times New Roman" w:cs="Times New Roman"/>
          <w:sz w:val="26"/>
          <w:rtl w:val="0"/>
        </w:rPr>
        <w:t>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>ьей 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считает признание им своей вины.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ч. 3 ст. 19.24 КоАП РФ и назначить ему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ареста сроком на десять суток.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