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285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помощника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Сакской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гола рождения,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неженатого, несовершеннолетних, малолетних детей не имеющего, работающего 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1, 2 группы не являющегося,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к административной ответственности привлекавшегося,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5.59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нарушил установленный законодательством РФ порядок рассмотрения обращения граждан, что выразилось в том, что ответ на обращени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зарегистрированны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нарушением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срака,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 ст. 12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срок, </w:t>
      </w:r>
      <w:r>
        <w:rPr>
          <w:rFonts w:ascii="Times New Roman" w:eastAsia="Times New Roman" w:hAnsi="Times New Roman" w:cs="Times New Roman"/>
          <w:sz w:val="26"/>
          <w:rtl w:val="0"/>
        </w:rPr>
        <w:t>на 16 дней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постановление указано, 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явился, о времени и месте рассмотрения дела извещен надлежаще, ходатайств об отложении судебного заседания от него не поступало, его явка обязательной судом не признавалась, в связи с чем, на основании ч.2 ст. 25.1 КоАП РФ дело рассмотрено в его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полагала,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ст. 5.59 КоАП РФ, поскольку ответ на обращени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существенным пропуском установленного срока.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помощника прокурора, исследовав письменные доказательства и фактические данные в совокупности, включая представленные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карточек учета письменных обращений,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п.п. 1, 4 ч.1 ст.10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административную ответственность по ст. 5.59 КоАП РФ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которое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 рассмотрен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омент поступления обращени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 дату окончания срока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рассмотрения являлся должностным лицом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ответственным за деятельность структурного подразделения по направлению деятельности, указанной в обращении, ответ на обращение подписан им лично, при этом должностное лицо, ответственное за подготовку ответа на обращение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на больничном.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содержания ответа на обращени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, ответ на обращени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подписью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 есть с пропуском установленного срока рассмотрения обращений.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пропуском срока подготовки ответа заявитель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обращался в прокуратуру с жалобой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административное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5.59 КоАП РФ, выразивш</w:t>
      </w:r>
      <w:r>
        <w:rPr>
          <w:rFonts w:ascii="Times New Roman" w:eastAsia="Times New Roman" w:hAnsi="Times New Roman" w:cs="Times New Roman"/>
          <w:sz w:val="26"/>
          <w:rtl w:val="0"/>
        </w:rPr>
        <w:t>ееся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установленного законом срока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обстоятельства подтверждаются совокупностью исследованных судом вышеуказанных доказательств,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которых он свою вину в совершении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</w:t>
      </w:r>
      <w:r>
        <w:rPr>
          <w:rFonts w:ascii="Times New Roman" w:eastAsia="Times New Roman" w:hAnsi="Times New Roman" w:cs="Times New Roman"/>
          <w:sz w:val="26"/>
          <w:rtl w:val="0"/>
        </w:rPr>
        <w:t>спаривал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обстоятельства, изложенные в постановлении о возбуждении дела об административном правонарушении, нашли свое подтверждение в ходе рассмотрения дела,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заместителем Сакского межрайонного прокурора по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её привлечения к административной ответственности за совершение 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5.59 КоАП РФ предусмотрено наказание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на момент совершения правонарушения к административной ответственности не привлекался,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характер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которое было допущено в связи с временной нетрудоспособностью сотрудника, ответственного за подготовку ответа на обращение, отсутствие смягчающих и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ст. 5.59 КоАП РФ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Совокупность оснований для замены штрафа предупреждением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5.59,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 административного правонарушения, предусмотренного ст. 5.59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0410760300705002852405104.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