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10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Дело № 5-7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293</w:t>
      </w:r>
      <w:r>
        <w:rPr>
          <w:rFonts w:ascii="Times New Roman" w:eastAsia="Times New Roman" w:hAnsi="Times New Roman" w:cs="Times New Roman"/>
          <w:sz w:val="25"/>
          <w:rtl w:val="0"/>
        </w:rPr>
        <w:t>/202</w:t>
      </w:r>
      <w:r>
        <w:rPr>
          <w:rFonts w:ascii="Times New Roman" w:eastAsia="Times New Roman" w:hAnsi="Times New Roman" w:cs="Times New Roman"/>
          <w:sz w:val="25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УИД 91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S00</w:t>
      </w:r>
      <w:r>
        <w:rPr>
          <w:rFonts w:ascii="Times New Roman" w:eastAsia="Times New Roman" w:hAnsi="Times New Roman" w:cs="Times New Roman"/>
          <w:sz w:val="25"/>
          <w:rtl w:val="0"/>
        </w:rPr>
        <w:t>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 участием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рассмо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рев в открытом судебном заседании материалы дела об административном правонаруш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ние, поступившее из Отдела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государственной инспекции безопасности дорожного движения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Российской Федерации «Сакский» в отнош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гражданина Российской Федерации (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УМВД России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код подразделения </w:t>
      </w:r>
      <w:r>
        <w:rPr>
          <w:rFonts w:ascii="Times New Roman" w:eastAsia="Times New Roman" w:hAnsi="Times New Roman" w:cs="Times New Roman"/>
          <w:sz w:val="25"/>
          <w:rtl w:val="0"/>
        </w:rPr>
        <w:t>51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-0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1</w:t>
      </w:r>
      <w:r>
        <w:rPr>
          <w:rFonts w:ascii="Times New Roman" w:eastAsia="Times New Roman" w:hAnsi="Times New Roman" w:cs="Times New Roman"/>
          <w:sz w:val="25"/>
          <w:rtl w:val="0"/>
        </w:rPr>
        <w:t>)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получившего </w:t>
      </w:r>
      <w:r>
        <w:rPr>
          <w:rFonts w:ascii="Times New Roman" w:eastAsia="Times New Roman" w:hAnsi="Times New Roman" w:cs="Times New Roman"/>
          <w:sz w:val="25"/>
          <w:rtl w:val="0"/>
        </w:rPr>
        <w:t>высшее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sz w:val="25"/>
          <w:rtl w:val="0"/>
        </w:rPr>
        <w:t>женатого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имеющего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одного </w:t>
      </w:r>
      <w:r>
        <w:rPr>
          <w:rFonts w:ascii="Times New Roman" w:eastAsia="Times New Roman" w:hAnsi="Times New Roman" w:cs="Times New Roman"/>
          <w:sz w:val="25"/>
          <w:rtl w:val="0"/>
        </w:rPr>
        <w:t>малолетнего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ребенка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являющегося индивидуальным предпринимателем,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ранее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являющегося инвалидом 2 группы, </w:t>
      </w:r>
      <w:r>
        <w:rPr>
          <w:rFonts w:ascii="Times New Roman" w:eastAsia="Times New Roman" w:hAnsi="Times New Roman" w:cs="Times New Roman"/>
          <w:sz w:val="25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проживающего по адресу: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 привлечении его к административной ответственности за правонарушение, преду</w:t>
      </w:r>
      <w:r>
        <w:rPr>
          <w:rFonts w:ascii="Times New Roman" w:eastAsia="Times New Roman" w:hAnsi="Times New Roman" w:cs="Times New Roman"/>
          <w:sz w:val="25"/>
          <w:rtl w:val="0"/>
        </w:rPr>
        <w:t>смотренное ч. 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rtl w:val="0"/>
        </w:rPr>
        <w:t>8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управлял транспортным средством </w:t>
      </w:r>
      <w:r>
        <w:rPr>
          <w:rFonts w:ascii="Times New Roman" w:eastAsia="Times New Roman" w:hAnsi="Times New Roman" w:cs="Times New Roman"/>
          <w:sz w:val="25"/>
          <w:rtl w:val="0"/>
        </w:rPr>
        <w:t>–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мопедом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марки </w:t>
      </w:r>
      <w:r>
        <w:rPr>
          <w:rFonts w:ascii="Times New Roman" w:eastAsia="Times New Roman" w:hAnsi="Times New Roman" w:cs="Times New Roman"/>
          <w:sz w:val="25"/>
          <w:rtl w:val="0"/>
        </w:rPr>
        <w:t>«</w:t>
      </w:r>
      <w:r>
        <w:rPr>
          <w:rFonts w:ascii="Times New Roman" w:eastAsia="Times New Roman" w:hAnsi="Times New Roman" w:cs="Times New Roman"/>
          <w:sz w:val="25"/>
          <w:rtl w:val="0"/>
        </w:rPr>
        <w:t>FASHION</w:t>
      </w:r>
      <w:r>
        <w:rPr>
          <w:rFonts w:ascii="Times New Roman" w:eastAsia="Times New Roman" w:hAnsi="Times New Roman" w:cs="Times New Roman"/>
          <w:sz w:val="25"/>
          <w:rtl w:val="0"/>
        </w:rPr>
        <w:t>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200 </w:t>
      </w:r>
      <w:r>
        <w:rPr>
          <w:rFonts w:ascii="Times New Roman" w:eastAsia="Times New Roman" w:hAnsi="Times New Roman" w:cs="Times New Roman"/>
          <w:sz w:val="25"/>
          <w:rtl w:val="0"/>
        </w:rPr>
        <w:t>W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без </w:t>
      </w:r>
      <w:r>
        <w:rPr>
          <w:rFonts w:ascii="Times New Roman" w:eastAsia="Times New Roman" w:hAnsi="Times New Roman" w:cs="Times New Roman"/>
          <w:sz w:val="25"/>
          <w:rtl w:val="0"/>
        </w:rPr>
        <w:t>государственн</w:t>
      </w:r>
      <w:r>
        <w:rPr>
          <w:rFonts w:ascii="Times New Roman" w:eastAsia="Times New Roman" w:hAnsi="Times New Roman" w:cs="Times New Roman"/>
          <w:sz w:val="25"/>
          <w:rtl w:val="0"/>
        </w:rPr>
        <w:t>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регистрационн</w:t>
      </w:r>
      <w:r>
        <w:rPr>
          <w:rFonts w:ascii="Times New Roman" w:eastAsia="Times New Roman" w:hAnsi="Times New Roman" w:cs="Times New Roman"/>
          <w:sz w:val="25"/>
          <w:rtl w:val="0"/>
        </w:rPr>
        <w:t>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знак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находясь в состоянии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алкогольного </w:t>
      </w:r>
      <w:r>
        <w:rPr>
          <w:rFonts w:ascii="Times New Roman" w:eastAsia="Times New Roman" w:hAnsi="Times New Roman" w:cs="Times New Roman"/>
          <w:sz w:val="25"/>
          <w:rtl w:val="0"/>
        </w:rPr>
        <w:t>опьянения</w:t>
      </w:r>
      <w:r>
        <w:rPr>
          <w:rFonts w:ascii="Times New Roman" w:eastAsia="Times New Roman" w:hAnsi="Times New Roman" w:cs="Times New Roman"/>
          <w:sz w:val="25"/>
          <w:rtl w:val="0"/>
        </w:rPr>
        <w:t>, чем нарушил п. 2.7 ПДД РФ, ответственность за которое предусмотрена ч. 1 ст. 12.8 КоАП РФ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Данное деяние не является уголовно наказуемым.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вину в совершенном административном правонарушении признал </w:t>
      </w:r>
      <w:r>
        <w:rPr>
          <w:rFonts w:ascii="Times New Roman" w:eastAsia="Times New Roman" w:hAnsi="Times New Roman" w:cs="Times New Roman"/>
          <w:sz w:val="25"/>
          <w:rtl w:val="0"/>
        </w:rPr>
        <w:t>частично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не оспаривал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факт управления трициклом в состоянии алкогольного опьянения, при этом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был не согласен, что электрический трицикл относится к мопедам и </w:t>
      </w:r>
      <w:r>
        <w:rPr>
          <w:rFonts w:ascii="Times New Roman" w:eastAsia="Times New Roman" w:hAnsi="Times New Roman" w:cs="Times New Roman"/>
          <w:sz w:val="25"/>
          <w:rtl w:val="0"/>
        </w:rPr>
        <w:t>приравнивается к транспортным средствам.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При покупке трицикла ему не было об этом сказано. </w:t>
      </w:r>
      <w:r>
        <w:rPr>
          <w:rFonts w:ascii="Times New Roman" w:eastAsia="Times New Roman" w:hAnsi="Times New Roman" w:cs="Times New Roman"/>
          <w:sz w:val="25"/>
          <w:rtl w:val="0"/>
        </w:rPr>
        <w:t>Дополнил, что 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ри проведении процессуальных действий отсутствовали понятые.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Каких-либо ходатайств в ходе судебного заседания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заявлено не было.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Полагает, что доказательств его вины не им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ется, поскольку он не являлся субъектом данного административного правонарушения, </w:t>
      </w:r>
      <w:r>
        <w:rPr>
          <w:rFonts w:ascii="Times New Roman" w:eastAsia="Times New Roman" w:hAnsi="Times New Roman" w:cs="Times New Roman"/>
          <w:sz w:val="25"/>
          <w:rtl w:val="0"/>
        </w:rPr>
        <w:t>просил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применить презумпцию невиновности.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сследовав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5"/>
          <w:rtl w:val="0"/>
        </w:rPr>
        <w:t>обозрев видеозапись и представленные суду копии документов, мировой судья приходит к следующему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соответствии с ч. 1 ст. 1.6 КоАП РФ лицо, привлекаемое к административной ответстве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новленных законом.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Частью 1 статьи 12.8 </w:t>
      </w:r>
      <w:r>
        <w:rPr>
          <w:rFonts w:ascii="Times New Roman" w:eastAsia="Times New Roman" w:hAnsi="Times New Roman" w:cs="Times New Roman"/>
          <w:sz w:val="25"/>
          <w:rtl w:val="0"/>
        </w:rPr>
        <w:t>КоАП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</w:t>
      </w:r>
      <w:r>
        <w:rPr>
          <w:rFonts w:ascii="Times New Roman" w:eastAsia="Times New Roman" w:hAnsi="Times New Roman" w:cs="Times New Roman"/>
          <w:sz w:val="25"/>
          <w:rtl w:val="0"/>
        </w:rPr>
        <w:t>огрешность измерений, а именно 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,16 миллиграмма на один литр выдыхаемого воздуха, или в случае наличия наркотических средств или психотропных веществ в организме человека.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Освидетельствование водителя на состояние опьянения осуществляется в соо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ветствии с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1882 «О порядке освидетельствования на состояние алкогольн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го опьянения и оформления его результатов, направления на медицинское освидетельствование на состояние опьян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ния» (далее – Правила).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пункту 8 раздела III Правил, направлению на медицинское освидетел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ствование на состояние опьянения водитель транспортного средства подлежит: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а) при отказе от прохождения освидетельствования на состояние алкогольного опьянения;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б) при несогласии с результатами освидетельствования на состояние алкогольн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го опьянения;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ного опьянения.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Направление водителя транспортного средства на медицинское освидетельств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вание на состояние опьянения в медицинские организации осуществляется должнос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ным лицом, которому предоставлено право государственного надзора и контроля за безопасностью движения и эксплуатации транспортного средства соо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сти, уполномоченного на решение задач в области гражданской обороны, - также должностным лицом военной автомобильной инспекции в присутствии 2 понятых либо с применением видеозаписи.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 направлении на медицинское освидетельствование на состояние опьянения 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ставляется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4" w:anchor="block_2000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протокол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 направлении на медицинское освидетельствование на состояние опьянения, форма которого утверждается Мин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стерством внутренних дел Российской Федерации по согласованию с Министерством здравоохранения Российской Федер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ции. Копия указанного протокола вручается водителю транспортного средства, напра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ляемому на медицинское освидетельствование на состояние опьянения (пункт 9 Пр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вил).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силу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силу ч. 6 ст. 27.12 КоАП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пункта 11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 xml:space="preserve">Постановления Пленума Верховного Суда РФ от </w:t>
        </w:r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дата</w:t>
        </w:r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 xml:space="preserve"> №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порядке. Освидетельствование на состояние алкогольного опьянения и оформление его результатов осуществляются уполномоченным должностным лицом.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При этом состояние опьянения определяется наличием абсолютного этилового спирта в концентрации, превышающей возможную суммарную погрешность измерений (в которую входит, в частности, погрешность технического средства измерения), а именно 0,16 миллиграмма на один литр выдыхаемого воздуха.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</w:t>
      </w:r>
      <w:hyperlink r:id="rId6" w:anchor="dst102550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часть 4 статьи 27.12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КоАП РФ).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 результатам проведения медицинского освидетельствования на состояние опьянения составляется акт медицинского освидетельствования на состояние опьянения. Для целей установления у водителя состояния опьянения следует исходить из того, что такое состояние определяется наличием абсолютного этилового спирта в концентрации, превышающей возможную суммарную погрешность измерений (в которую входит, в частности, погрешность технического средства измерения), а именно 0,16 миллиграмма на один литр выдыхаемого воздуха, либо наличием абсолютного этилового спирта в концентрации 0,3 и более грамма на один литр крови, либо наличием наркотических средств или психотропных веществ в организме человека (</w:t>
      </w:r>
      <w:hyperlink r:id="rId7" w:anchor="dst8164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примечание к статье 12.8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КоАП РФ).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Субъектами правонарушений по ст. 12.8 КоАП РФ могут быть только водители транспортных средств, достигшие возраста административной ответственности, установленного ст. 2.3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Субъективная сторона правонарушений, предусмотренных ст. 12.8 КоАП РФ выражается виной в форме прямого умысла.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Объективная сторона характеризуется действиями водителя по управлению транспортным средством в состоянии опьянения, либо действиями по передаче управления транспортным средством лицу, находящемуся в состоянии опьянения.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соответствии с п. 2.1 ст. 19 Федерального Закона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196-ФЗ «О безопасности дорожного движения» установлен запрет на эксплуатацию транспортных средств лицами, находящимися в состоянии алкогольного, наркотического или иного токсического опьянения». Данный запрет так же изложен в п. 2.7 Правил дорожного движения, а именно: «Водителю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 передавать управление транспортным средством лицам, находящимся в состоянии опьянения, под воздействием лекарственных препаратов, в болезненном или утомленном состоянии, а также лицам, не имеющим при себе водительского удостоверения на право управления транспортным средством соответствующей категории или подкатегории, кроме случаев обучения вождению в соответствии с разделом 21 Правил». Нарушение данных запретов образует объективную сторону состава правонарушения, предусмотренного ст. 12.8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Как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усматривается из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5"/>
          <w:rtl w:val="0"/>
        </w:rPr>
        <w:t>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5"/>
          <w:rtl w:val="0"/>
        </w:rPr>
        <w:t>295792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для привлечения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административной ответственности, предусмотренной частью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татьи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12.8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КоАП РФ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послужило то обстоятельство, что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он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управлял транспортным средством – мопедом марки «FASHION» 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200 </w:t>
      </w:r>
      <w:r>
        <w:rPr>
          <w:rFonts w:ascii="Times New Roman" w:eastAsia="Times New Roman" w:hAnsi="Times New Roman" w:cs="Times New Roman"/>
          <w:sz w:val="25"/>
          <w:rtl w:val="0"/>
        </w:rPr>
        <w:t>W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без государственного регистрационного знака, находясь в состоянии алкогольного опьянения, чем нарушил п. 2.7 ПДД РФ, ответственность за которое предусмотрена ч. 1 ст. 12.8 КоАП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Освидетельствование проводилось с использованием технического средства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Состояние опьянения установлено в результате освидетельствования прибором </w:t>
      </w:r>
      <w:r>
        <w:rPr>
          <w:rFonts w:ascii="Times New Roman" w:eastAsia="Times New Roman" w:hAnsi="Times New Roman" w:cs="Times New Roman"/>
          <w:sz w:val="25"/>
          <w:rtl w:val="0"/>
        </w:rPr>
        <w:t>Alcotest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6810 </w:t>
      </w:r>
      <w:r>
        <w:rPr>
          <w:rFonts w:ascii="Times New Roman" w:eastAsia="Times New Roman" w:hAnsi="Times New Roman" w:cs="Times New Roman"/>
          <w:sz w:val="25"/>
          <w:rtl w:val="0"/>
        </w:rPr>
        <w:t>ARCE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0258, </w:t>
      </w:r>
      <w:r>
        <w:rPr>
          <w:rFonts w:ascii="Times New Roman" w:eastAsia="Times New Roman" w:hAnsi="Times New Roman" w:cs="Times New Roman"/>
          <w:sz w:val="25"/>
          <w:rtl w:val="0"/>
        </w:rPr>
        <w:t>результат продутия составил 0.76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мг/л. Данное деяние не является уголовно наказуемым </w:t>
      </w:r>
      <w:r>
        <w:rPr>
          <w:rFonts w:ascii="Times New Roman" w:eastAsia="Times New Roman" w:hAnsi="Times New Roman" w:cs="Times New Roman"/>
          <w:sz w:val="25"/>
          <w:rtl w:val="0"/>
        </w:rPr>
        <w:t>(л.д.2</w:t>
      </w:r>
      <w:r>
        <w:rPr>
          <w:rFonts w:ascii="Times New Roman" w:eastAsia="Times New Roman" w:hAnsi="Times New Roman" w:cs="Times New Roman"/>
          <w:sz w:val="25"/>
          <w:rtl w:val="0"/>
        </w:rPr>
        <w:t>)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случаях, предусмотренных главой 27 и статьей 28.1.1 КоАП РФ,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Как усматривается из материалов дела,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должностным лицом –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инспектором ДПС Отдела Госавтоинспекции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лейтенантом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полиции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отношении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протоколу об отстранении от управления транспортным средством 82 </w:t>
      </w:r>
      <w:r>
        <w:rPr>
          <w:rFonts w:ascii="Times New Roman" w:eastAsia="Times New Roman" w:hAnsi="Times New Roman" w:cs="Times New Roman"/>
          <w:sz w:val="25"/>
          <w:rtl w:val="0"/>
        </w:rPr>
        <w:t>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5"/>
          <w:rtl w:val="0"/>
        </w:rPr>
        <w:t>07</w:t>
      </w:r>
      <w:r>
        <w:rPr>
          <w:rFonts w:ascii="Times New Roman" w:eastAsia="Times New Roman" w:hAnsi="Times New Roman" w:cs="Times New Roman"/>
          <w:sz w:val="25"/>
          <w:rtl w:val="0"/>
        </w:rPr>
        <w:t>4</w:t>
      </w:r>
      <w:r>
        <w:rPr>
          <w:rFonts w:ascii="Times New Roman" w:eastAsia="Times New Roman" w:hAnsi="Times New Roman" w:cs="Times New Roman"/>
          <w:sz w:val="25"/>
          <w:rtl w:val="0"/>
        </w:rPr>
        <w:t>4</w:t>
      </w:r>
      <w:r>
        <w:rPr>
          <w:rFonts w:ascii="Times New Roman" w:eastAsia="Times New Roman" w:hAnsi="Times New Roman" w:cs="Times New Roman"/>
          <w:sz w:val="25"/>
          <w:rtl w:val="0"/>
        </w:rPr>
        <w:t>07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соответствующие процессуальные действия производились без участия понятых, </w:t>
      </w:r>
      <w:r>
        <w:rPr>
          <w:rFonts w:ascii="Times New Roman" w:eastAsia="Times New Roman" w:hAnsi="Times New Roman" w:cs="Times New Roman"/>
          <w:sz w:val="25"/>
          <w:rtl w:val="0"/>
        </w:rPr>
        <w:t>с применением видеозаписи (л.д.</w:t>
      </w:r>
      <w:r>
        <w:rPr>
          <w:rFonts w:ascii="Times New Roman" w:eastAsia="Times New Roman" w:hAnsi="Times New Roman" w:cs="Times New Roman"/>
          <w:sz w:val="25"/>
          <w:rtl w:val="0"/>
        </w:rPr>
        <w:t>3</w:t>
      </w:r>
      <w:r>
        <w:rPr>
          <w:rFonts w:ascii="Times New Roman" w:eastAsia="Times New Roman" w:hAnsi="Times New Roman" w:cs="Times New Roman"/>
          <w:sz w:val="25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Факт нахождения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состоянии алкогольного опьянения подтверждается актом освидетельствования на состояние алкогольного опьянения 82 АО № </w:t>
      </w:r>
      <w:r>
        <w:rPr>
          <w:rFonts w:ascii="Times New Roman" w:eastAsia="Times New Roman" w:hAnsi="Times New Roman" w:cs="Times New Roman"/>
          <w:sz w:val="25"/>
          <w:rtl w:val="0"/>
        </w:rPr>
        <w:t>03</w:t>
      </w:r>
      <w:r>
        <w:rPr>
          <w:rFonts w:ascii="Times New Roman" w:eastAsia="Times New Roman" w:hAnsi="Times New Roman" w:cs="Times New Roman"/>
          <w:sz w:val="25"/>
          <w:rtl w:val="0"/>
        </w:rPr>
        <w:t>8694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согласно которому по результатам освидетельствования с применением специального технического средства измерения Анализатора паров </w:t>
      </w:r>
      <w:r>
        <w:rPr>
          <w:rFonts w:ascii="Times New Roman" w:eastAsia="Times New Roman" w:hAnsi="Times New Roman" w:cs="Times New Roman"/>
          <w:sz w:val="25"/>
          <w:rtl w:val="0"/>
        </w:rPr>
        <w:t>«</w:t>
      </w:r>
      <w:r>
        <w:rPr>
          <w:rFonts w:ascii="Times New Roman" w:eastAsia="Times New Roman" w:hAnsi="Times New Roman" w:cs="Times New Roman"/>
          <w:sz w:val="25"/>
          <w:rtl w:val="0"/>
        </w:rPr>
        <w:t>Alcotest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6810», заводской номер прибора </w:t>
      </w:r>
      <w:r>
        <w:rPr>
          <w:rFonts w:ascii="Times New Roman" w:eastAsia="Times New Roman" w:hAnsi="Times New Roman" w:cs="Times New Roman"/>
          <w:sz w:val="25"/>
          <w:rtl w:val="0"/>
        </w:rPr>
        <w:t>AR</w:t>
      </w:r>
      <w:r>
        <w:rPr>
          <w:rFonts w:ascii="Times New Roman" w:eastAsia="Times New Roman" w:hAnsi="Times New Roman" w:cs="Times New Roman"/>
          <w:sz w:val="25"/>
          <w:rtl w:val="0"/>
        </w:rPr>
        <w:t>СЕ-02</w:t>
      </w:r>
      <w:r>
        <w:rPr>
          <w:rFonts w:ascii="Times New Roman" w:eastAsia="Times New Roman" w:hAnsi="Times New Roman" w:cs="Times New Roman"/>
          <w:sz w:val="25"/>
          <w:rtl w:val="0"/>
        </w:rPr>
        <w:t>58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(поверен до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)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установлено нахождение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состоянии алкогольного опьянения с результатом анализа </w:t>
      </w:r>
      <w:r>
        <w:rPr>
          <w:rFonts w:ascii="Times New Roman" w:eastAsia="Times New Roman" w:hAnsi="Times New Roman" w:cs="Times New Roman"/>
          <w:sz w:val="25"/>
          <w:rtl w:val="0"/>
        </w:rPr>
        <w:t>0.76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миллиграмма на один литр выдыхаемог</w:t>
      </w:r>
      <w:r>
        <w:rPr>
          <w:rFonts w:ascii="Times New Roman" w:eastAsia="Times New Roman" w:hAnsi="Times New Roman" w:cs="Times New Roman"/>
          <w:sz w:val="25"/>
          <w:rtl w:val="0"/>
        </w:rPr>
        <w:t>о воздуха (мг/л), превышающей 0.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16 мг/л ? возможную суммарную погрешность измерений, с результатом которого он </w:t>
      </w:r>
      <w:r>
        <w:rPr>
          <w:rFonts w:ascii="Times New Roman" w:eastAsia="Times New Roman" w:hAnsi="Times New Roman" w:cs="Times New Roman"/>
          <w:sz w:val="25"/>
          <w:rtl w:val="0"/>
        </w:rPr>
        <w:t>согласился</w:t>
      </w:r>
      <w:r>
        <w:rPr>
          <w:rFonts w:ascii="Times New Roman" w:eastAsia="Times New Roman" w:hAnsi="Times New Roman" w:cs="Times New Roman"/>
          <w:sz w:val="25"/>
          <w:rtl w:val="0"/>
        </w:rPr>
        <w:t>, что подтверждается его записью, написанной собственноручно и подписью в соответст</w:t>
      </w:r>
      <w:r>
        <w:rPr>
          <w:rFonts w:ascii="Times New Roman" w:eastAsia="Times New Roman" w:hAnsi="Times New Roman" w:cs="Times New Roman"/>
          <w:sz w:val="25"/>
          <w:rtl w:val="0"/>
        </w:rPr>
        <w:t>вующей графе данного акта (л.д.</w:t>
      </w:r>
      <w:r>
        <w:rPr>
          <w:rFonts w:ascii="Times New Roman" w:eastAsia="Times New Roman" w:hAnsi="Times New Roman" w:cs="Times New Roman"/>
          <w:sz w:val="25"/>
          <w:rtl w:val="0"/>
        </w:rPr>
        <w:t>5, 6</w:t>
      </w:r>
      <w:r>
        <w:rPr>
          <w:rFonts w:ascii="Times New Roman" w:eastAsia="Times New Roman" w:hAnsi="Times New Roman" w:cs="Times New Roman"/>
          <w:sz w:val="25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Кроме того, изложенные в указанном акте выводы о нахождении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состоянии алкогольного опьянения подтверждаются записью результатов исследования, согласно которым определено наличие абсолютного этилового спирта в концентрации </w:t>
      </w:r>
      <w:r>
        <w:rPr>
          <w:rFonts w:ascii="Times New Roman" w:eastAsia="Times New Roman" w:hAnsi="Times New Roman" w:cs="Times New Roman"/>
          <w:sz w:val="25"/>
          <w:rtl w:val="0"/>
        </w:rPr>
        <w:t>0.76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мг/л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тест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>5</w:t>
      </w:r>
      <w:r>
        <w:rPr>
          <w:rFonts w:ascii="Times New Roman" w:eastAsia="Times New Roman" w:hAnsi="Times New Roman" w:cs="Times New Roman"/>
          <w:sz w:val="25"/>
          <w:rtl w:val="0"/>
        </w:rPr>
        <w:t>5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(л.д.</w:t>
      </w:r>
      <w:r>
        <w:rPr>
          <w:rFonts w:ascii="Times New Roman" w:eastAsia="Times New Roman" w:hAnsi="Times New Roman" w:cs="Times New Roman"/>
          <w:sz w:val="25"/>
          <w:rtl w:val="0"/>
        </w:rPr>
        <w:t>4</w:t>
      </w:r>
      <w:r>
        <w:rPr>
          <w:rFonts w:ascii="Times New Roman" w:eastAsia="Times New Roman" w:hAnsi="Times New Roman" w:cs="Times New Roman"/>
          <w:sz w:val="25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протокола о задержании транспортного средства 82 ПЗ № </w:t>
      </w:r>
      <w:r>
        <w:rPr>
          <w:rFonts w:ascii="Times New Roman" w:eastAsia="Times New Roman" w:hAnsi="Times New Roman" w:cs="Times New Roman"/>
          <w:sz w:val="25"/>
          <w:rtl w:val="0"/>
        </w:rPr>
        <w:t>080503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было задержано транспортное средство – </w:t>
      </w:r>
      <w:r>
        <w:rPr>
          <w:rFonts w:ascii="Times New Roman" w:eastAsia="Times New Roman" w:hAnsi="Times New Roman" w:cs="Times New Roman"/>
          <w:sz w:val="25"/>
          <w:rtl w:val="0"/>
        </w:rPr>
        <w:t>мопед марки «FASHION» 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200 </w:t>
      </w:r>
      <w:r>
        <w:rPr>
          <w:rFonts w:ascii="Times New Roman" w:eastAsia="Times New Roman" w:hAnsi="Times New Roman" w:cs="Times New Roman"/>
          <w:sz w:val="25"/>
          <w:rtl w:val="0"/>
        </w:rPr>
        <w:t>W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без государственного регистрационного знака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 передан для транспортировки и помещения на специализированную стоянку, расположенную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(л.д.</w:t>
      </w:r>
      <w:r>
        <w:rPr>
          <w:rFonts w:ascii="Times New Roman" w:eastAsia="Times New Roman" w:hAnsi="Times New Roman" w:cs="Times New Roman"/>
          <w:sz w:val="25"/>
          <w:rtl w:val="0"/>
        </w:rPr>
        <w:t>7</w:t>
      </w:r>
      <w:r>
        <w:rPr>
          <w:rFonts w:ascii="Times New Roman" w:eastAsia="Times New Roman" w:hAnsi="Times New Roman" w:cs="Times New Roman"/>
          <w:sz w:val="25"/>
          <w:rtl w:val="0"/>
        </w:rPr>
        <w:t>).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Рапорт должностн</w:t>
      </w:r>
      <w:r>
        <w:rPr>
          <w:rFonts w:ascii="Times New Roman" w:eastAsia="Times New Roman" w:hAnsi="Times New Roman" w:cs="Times New Roman"/>
          <w:sz w:val="25"/>
          <w:rtl w:val="0"/>
        </w:rPr>
        <w:t>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лиц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Отдела Госавтоинспекции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подтверждае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факт о выявленном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отношении водителя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(л.д.8).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Как усматривается из видеозаписи фиксации процессуальных действий, инспектором ДПС ГИБДД разъяснены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процессуальные права, предусмотренные ст. 25.1 КоАП РФ и положения ст. 51 Конституции РФ. Было проведено освидетельствование на состояние алкогольного опьянения в отношении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согласно которому по результатам освидетельствования с применением специального технического средства измерения «</w:t>
      </w:r>
      <w:r>
        <w:rPr>
          <w:rFonts w:ascii="Times New Roman" w:eastAsia="Times New Roman" w:hAnsi="Times New Roman" w:cs="Times New Roman"/>
          <w:sz w:val="25"/>
          <w:rtl w:val="0"/>
        </w:rPr>
        <w:t>Alcotest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6810», заводской номер прибора </w:t>
      </w:r>
      <w:r>
        <w:rPr>
          <w:rFonts w:ascii="Times New Roman" w:eastAsia="Times New Roman" w:hAnsi="Times New Roman" w:cs="Times New Roman"/>
          <w:sz w:val="25"/>
          <w:rtl w:val="0"/>
        </w:rPr>
        <w:t>AR</w:t>
      </w:r>
      <w:r>
        <w:rPr>
          <w:rFonts w:ascii="Times New Roman" w:eastAsia="Times New Roman" w:hAnsi="Times New Roman" w:cs="Times New Roman"/>
          <w:sz w:val="25"/>
          <w:rtl w:val="0"/>
        </w:rPr>
        <w:t>СЕ-02</w:t>
      </w:r>
      <w:r>
        <w:rPr>
          <w:rFonts w:ascii="Times New Roman" w:eastAsia="Times New Roman" w:hAnsi="Times New Roman" w:cs="Times New Roman"/>
          <w:sz w:val="25"/>
          <w:rtl w:val="0"/>
        </w:rPr>
        <w:t>58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установлено нахождение последнего в состоянии алкогольного опьянения с результатом анализа </w:t>
      </w:r>
      <w:r>
        <w:rPr>
          <w:rFonts w:ascii="Times New Roman" w:eastAsia="Times New Roman" w:hAnsi="Times New Roman" w:cs="Times New Roman"/>
          <w:sz w:val="25"/>
          <w:rtl w:val="0"/>
        </w:rPr>
        <w:t>0.76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мг/л. С результатами освидетельствования на 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остояние алкогольного опьянения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согласился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Оказание какого-либо давления со стороны сотрудников ДПС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 водителя при этом не усматривается (л.д.</w:t>
      </w:r>
      <w:r>
        <w:rPr>
          <w:rFonts w:ascii="Times New Roman" w:eastAsia="Times New Roman" w:hAnsi="Times New Roman" w:cs="Times New Roman"/>
          <w:sz w:val="25"/>
          <w:rtl w:val="0"/>
        </w:rPr>
        <w:t>9</w:t>
      </w:r>
      <w:r>
        <w:rPr>
          <w:rFonts w:ascii="Times New Roman" w:eastAsia="Times New Roman" w:hAnsi="Times New Roman" w:cs="Times New Roman"/>
          <w:sz w:val="25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справки к протоколу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врио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начальника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России «Сакский», по состоянию на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гражданин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>, среди лишенных права управления не значится.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Согласно сведений базы данных ГИБДД получал удостоверение водителя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 кат. «В, В1, М».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 административной ответственности по ст. 12.26, 12.8 КоАП РФ не привлекался. Информация об имеющейся судимости за </w:t>
      </w:r>
      <w:r>
        <w:rPr>
          <w:rFonts w:ascii="Times New Roman" w:eastAsia="Times New Roman" w:hAnsi="Times New Roman" w:cs="Times New Roman"/>
          <w:sz w:val="25"/>
          <w:rtl w:val="0"/>
        </w:rPr>
        <w:t>совершение преступления, предусмотренного частями 2, 4, 6 статьи 264 или статьей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264.1 УК РФ отсутствует (л.д.</w:t>
      </w:r>
      <w:r>
        <w:rPr>
          <w:rFonts w:ascii="Times New Roman" w:eastAsia="Times New Roman" w:hAnsi="Times New Roman" w:cs="Times New Roman"/>
          <w:sz w:val="25"/>
          <w:rtl w:val="0"/>
        </w:rPr>
        <w:t>1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Доводы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 том, что приобретенный им электрический трицикл не относится к мопедам и не приравнивается к транспортным средствам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он не являлся субъектом административного 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основаны на </w:t>
      </w:r>
      <w:r>
        <w:rPr>
          <w:rFonts w:ascii="Times New Roman" w:eastAsia="Times New Roman" w:hAnsi="Times New Roman" w:cs="Times New Roman"/>
          <w:sz w:val="25"/>
          <w:rtl w:val="0"/>
        </w:rPr>
        <w:t>неверном толковании закона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К такому выводу суд приходит,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п. 1.3 Правил дорожного движения РФ участники дорожного движения обязаны знать и соблюдать относящиеся к ним требования Правил, при этом п. 2.7 запрещает водителю управлять транспортным средством в состоянии опьянения, ответственность за управление транспортным средством в состоянии опьянения установлена ч. 1 ст. 12.8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примечанию к статье 12.1 КоАП РФ под транспортным средством в насто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щей статье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8" w:anchor="dst100009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следует понимать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автомототранспортное средство с рабочим объемом двигателя внутреннего сгорания более 50 кубических сантиметров или максимальной мощностью эле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тродвигателя более 4 киловатт и максимальной конструктивной скоростью более 50 киломе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ров в час, а также прицепы к нему, подлежащие государственной регистрации, а в других ст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тьях настоящей главы также трактора, самоходные дорожно-строительные и иные самоходные машины, транспортные средства, на управление которыми в соответствии 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9" w:anchor="dst69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Российской Федерации о безопасности дорожного движения предоста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ляется специальное право.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Таким образом, по смыслу приведенного примечания, необходимость наличия таких условий для характеристики транспортного средства как рабочим объемом двигателя внутреннего сгорания более 50 кубических сантиметров или максимальная мощность электродвигателя более 4 киловатт и максимальная конструктивная скорость более 50 километров в час, и подлежащего государственной регистрации, относится только к применению статьи 12.1 Кодекса Российской Федерации об административных правонарушениях.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Как усматривается из разъяснения, изложенного в пункте 2 постановления Пленума Верховного Суда Российской Федерации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25 "О судебной практике по делам о преступлениях, связанных с нарушением правил дорожного движения и эксплуатации транспортных средств, а также с их неправомерным завладением без цели хищения", к механическим транспортным средствам относятся автомобили, автобусы, троллейбусы, трамваи, мотоциклы, квадроциклы, мопеды,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право, а также тракторы, самоходные дорожно-строительные и иные самоходные машины.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п. 1.2 Правил дорожного движения РФ, утвержденных Постановлением Пр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вительства РФ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N 1090, транспортным средством является устройство, предназначенное для пер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возки по дорогам людей, грузов или оборудования, установленного на нем.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Мопед - двух-или трехколесное транспортное средство, максимальная конструктивная скорость которого не превышает 50 км ч., имеющее двигатель внутреннего сгорания с рабочим объемом не превыша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щим 50 куб. см, или электродвигатель номинальной максимальной мощностью в режиме длительной нагрузки более 0,25 кВт и менее 4 кВт. К мопедам приравниваются квадр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циклы, имеющие аналогичные технические характеристики.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Скутер (мопед) — это транспортное средство, приводимое в движение двигателем. Это следует из определения механического транспортного средства, которое даёт законодател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ство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лены в п. 1 ст. 25 Федерального закона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N 196-ФЗ "О безопасности дорожн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го движения".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соответствии с данной нормой мопеды относятся к категории "М", на управление такими транспортными средствами предоставляется специальное право.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К категории "М" относятся и другие транспортные средства с аналогичными характеристиками, для управления которыми необходима проверка знаний Правил дорожного движения, подтвержденная водительским удостоверением категории "М". 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5"/>
          <w:rtl w:val="0"/>
        </w:rPr>
        <w:t>трицикл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(трехколесное транспортное средство)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марки «FASHION» без государственного регистрационного знака</w:t>
      </w:r>
      <w:r>
        <w:rPr>
          <w:rFonts w:ascii="Times New Roman" w:eastAsia="Times New Roman" w:hAnsi="Times New Roman" w:cs="Times New Roman"/>
          <w:sz w:val="25"/>
          <w:rtl w:val="0"/>
        </w:rPr>
        <w:t>, кот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орым управлял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 указанных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протоколе обстоятельствах, по своим характеристикам (мощность двигателя </w:t>
      </w:r>
      <w:r>
        <w:rPr>
          <w:rFonts w:ascii="Times New Roman" w:eastAsia="Times New Roman" w:hAnsi="Times New Roman" w:cs="Times New Roman"/>
          <w:sz w:val="25"/>
          <w:rtl w:val="0"/>
        </w:rPr>
        <w:t>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200 W</w:t>
      </w:r>
      <w:r>
        <w:rPr>
          <w:rFonts w:ascii="Times New Roman" w:eastAsia="Times New Roman" w:hAnsi="Times New Roman" w:cs="Times New Roman"/>
          <w:sz w:val="25"/>
          <w:rtl w:val="0"/>
        </w:rPr>
        <w:t>) относится к ка</w:t>
      </w:r>
      <w:r>
        <w:rPr>
          <w:rFonts w:ascii="Times New Roman" w:eastAsia="Times New Roman" w:hAnsi="Times New Roman" w:cs="Times New Roman"/>
          <w:sz w:val="25"/>
          <w:rtl w:val="0"/>
        </w:rPr>
        <w:t>тегории транспортного средства «мопед»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право на управление которого должно быть подтверждено удостоверением водителя категории "М", и в соответствии с примечанием к статье 12.1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5"/>
          <w:rtl w:val="0"/>
        </w:rPr>
        <w:t>является транспортным средством, на которое распространяется действие главы 12 названного Кодекса.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Изложенное позволяет сделать вывод о том, что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управлявший </w:t>
      </w:r>
      <w:r>
        <w:rPr>
          <w:rFonts w:ascii="Times New Roman" w:eastAsia="Times New Roman" w:hAnsi="Times New Roman" w:cs="Times New Roman"/>
          <w:sz w:val="25"/>
          <w:rtl w:val="0"/>
        </w:rPr>
        <w:t>мопедом марки «FASHION» 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200 W без государственного регистрационного знака, явля</w:t>
      </w:r>
      <w:r>
        <w:rPr>
          <w:rFonts w:ascii="Times New Roman" w:eastAsia="Times New Roman" w:hAnsi="Times New Roman" w:cs="Times New Roman"/>
          <w:sz w:val="25"/>
          <w:rtl w:val="0"/>
        </w:rPr>
        <w:t>ющимся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трехколесным механическим средством, привод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мым в движение двигателем, </w:t>
      </w:r>
      <w:r>
        <w:rPr>
          <w:rFonts w:ascii="Times New Roman" w:eastAsia="Times New Roman" w:hAnsi="Times New Roman" w:cs="Times New Roman"/>
          <w:sz w:val="25"/>
          <w:rtl w:val="0"/>
        </w:rPr>
        <w:t>технические характеристики которого соответству</w:t>
      </w:r>
      <w:r>
        <w:rPr>
          <w:rFonts w:ascii="Times New Roman" w:eastAsia="Times New Roman" w:hAnsi="Times New Roman" w:cs="Times New Roman"/>
          <w:sz w:val="25"/>
          <w:rtl w:val="0"/>
        </w:rPr>
        <w:t>ют виду транспортного средства «мопед»</w:t>
      </w:r>
      <w:r>
        <w:rPr>
          <w:rFonts w:ascii="Times New Roman" w:eastAsia="Times New Roman" w:hAnsi="Times New Roman" w:cs="Times New Roman"/>
          <w:sz w:val="25"/>
          <w:rtl w:val="0"/>
        </w:rPr>
        <w:t>, являлся водителем транспортного средства, то есть надлежащим субъектом административной ответственности, предусмотренной ч</w:t>
      </w:r>
      <w:r>
        <w:rPr>
          <w:rFonts w:ascii="Times New Roman" w:eastAsia="Times New Roman" w:hAnsi="Times New Roman" w:cs="Times New Roman"/>
          <w:sz w:val="25"/>
          <w:rtl w:val="0"/>
        </w:rPr>
        <w:t>. 1 ст. 12.8 КоАП РФ.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При составлении сотрудником ГИБДД процессуа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льных документов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 указывал на неправильное отражение в процессуальных документах модели и мощности </w:t>
      </w:r>
      <w:r>
        <w:rPr>
          <w:rFonts w:ascii="Times New Roman" w:eastAsia="Times New Roman" w:hAnsi="Times New Roman" w:cs="Times New Roman"/>
          <w:sz w:val="25"/>
          <w:rtl w:val="0"/>
        </w:rPr>
        <w:t>трицикла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Кроме того, при просмотре фотографий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судебном заседании,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не отрицал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что на фотографиях запечатлен </w:t>
      </w:r>
      <w:r>
        <w:rPr>
          <w:rFonts w:ascii="Times New Roman" w:eastAsia="Times New Roman" w:hAnsi="Times New Roman" w:cs="Times New Roman"/>
          <w:sz w:val="25"/>
          <w:rtl w:val="0"/>
        </w:rPr>
        <w:t>трицикл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которым он управлял. </w:t>
      </w:r>
      <w:r>
        <w:rPr>
          <w:rFonts w:ascii="Times New Roman" w:eastAsia="Times New Roman" w:hAnsi="Times New Roman" w:cs="Times New Roman"/>
          <w:sz w:val="25"/>
          <w:rtl w:val="0"/>
        </w:rPr>
        <w:t>Каких-либо возражений по 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воду необоснованности действий сотрудников ДПС не высказывал, что также подтверждается видеозаписью. 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Суд принимает во внимание, что при составлении протокола об 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были разъяснены права, предусмотренные ст. 25.1 КоАП РФ,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положения ст.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51 </w:t>
      </w:r>
      <w:r>
        <w:rPr>
          <w:rFonts w:ascii="Times New Roman" w:eastAsia="Times New Roman" w:hAnsi="Times New Roman" w:cs="Times New Roman"/>
          <w:sz w:val="25"/>
          <w:rtl w:val="0"/>
        </w:rPr>
        <w:t>Конституции РФ.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случае несогласия с действиями сотрудника ГИБДД, он был вправе обжаловать эти дей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ствия, однако, данным правом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 воспользовался. Указанные доказательства получили оценку на предмет допустимости, достоверности, достаточности в соответствии с требованиями статьи 26.11 </w:t>
      </w:r>
      <w:r>
        <w:rPr>
          <w:rFonts w:ascii="Times New Roman" w:eastAsia="Times New Roman" w:hAnsi="Times New Roman" w:cs="Times New Roman"/>
          <w:sz w:val="25"/>
          <w:rtl w:val="0"/>
        </w:rPr>
        <w:t>КоАП РФ.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Из материалов дела усматривается, что все процессуальные действия в отношении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были проведены в строгой последовательности, составленные в отношении него протоколы логичны, последовательны и непротиворечивы. Все процессуальные действия были осуществлены с применением видеозаписи.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Довод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 том, что процессуальные действия проводились без понятых, </w:t>
      </w:r>
      <w:r>
        <w:rPr>
          <w:rFonts w:ascii="Times New Roman" w:eastAsia="Times New Roman" w:hAnsi="Times New Roman" w:cs="Times New Roman"/>
          <w:sz w:val="25"/>
          <w:rtl w:val="0"/>
        </w:rPr>
        <w:t>является несостоятельным, поскольку инспектором выбран способ видеофиксации процессуальных действий, в отсутствие понятых, что также согласуется с положениями ст. 27.12 КоАП РФ, Правил освидетельствования.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Так, в силу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Видеозапись процессуальных действий приложена к материалам дела и исследовалась в судебном заседании, нарушений требований закона при составлении материала не допущено, все сведения, необходимые для разрешения дела, в протоколах отражены.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На основании изложенного суд приходит к убеждению о доказанности вины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управлял транспортным средством в состоянии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алкогольного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опьянения, и его действия образуют состав административного правонарушения, предусмотренного частью 1 статьи 12.8 КоАП РФ,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При таких обстоятельствах в действиях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имеется состав правонарушения, предусмотренного частью 1 статьи 12.8 КоАП РФ,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Представленные по делу доказательства являются допустимыми, согласуются между собой и являются достаточными для установления вины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совершении администрати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ного правонарушения, предусмотренного ч. 1 ст. 12.8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Доводы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об отсутствии доказательств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его вины,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мировым судьей отклоняются, поскольку вина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полностью </w:t>
      </w:r>
      <w:r>
        <w:rPr>
          <w:rFonts w:ascii="Times New Roman" w:eastAsia="Times New Roman" w:hAnsi="Times New Roman" w:cs="Times New Roman"/>
          <w:sz w:val="25"/>
          <w:rtl w:val="0"/>
        </w:rPr>
        <w:t>по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тверждается совокупностью имеющихся в деле доказательств, а его действия правильно квалифицир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ваны по ч. 1 ст. 12.8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Доводы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целом направлены на переоценку установле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ных по делу фактических обстоятельств, которые были исследованы судом, противоречат сов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купности собранных по делу доказательств, в связи с чем, должны быть отвергнуты, поскольку не ставят под сомнение наличие в действиях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объективной стороны состава административного правон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рушения, предусмотренного частью 1 статьи 12.8 КоАП РФ. Объективных доказательств в по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тверждение доводов суду не представлено. Оснований для прекращения дела об административном правонаруш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нии у суда не имеется.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Позицию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мировой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расценивает как сп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соб защиты во избежание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Иных значимых доводов, ставящих под сомнение наличие в действиях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объективной стороны состава административного правонарушения, предусмотренного частью 1 статьи 12.8 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АП РФ, суду не представлено.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Неустранимых сомнений, которые в соответствии с положениями ст.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Определению Конституционного суда РФ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71-0-0 протокол об административном правонарушении, иные протоколы не предрешают вопроса о виновн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сти лица, привлекаемого к административной ответственности. Никакие доказательства не могут иметь 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ранее установленной силы.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Исходя из положений ст. 26.11 КоАП РФ,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10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КоАП РФ, исключающих произво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ство по делу,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Обстоятельствами, смягчающими административную ответственность, согласно ст. 4.2 КоАП РФ, мировой судья признает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частичное </w:t>
      </w:r>
      <w:r>
        <w:rPr>
          <w:rFonts w:ascii="Times New Roman" w:eastAsia="Times New Roman" w:hAnsi="Times New Roman" w:cs="Times New Roman"/>
          <w:sz w:val="25"/>
          <w:rtl w:val="0"/>
        </w:rPr>
        <w:t>признание вины,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состояние здоровья виновного, являющегося инвалидом 2 группы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Обстоятельств, отягчающих административную ответственность, согласно ст. 4.3 КоАП РФ,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Принимая во внимание характер и обстоятельства совершенного административного правонарушения, при отсутствии вредных последствий, не причинивших вред здоровью и ущерб, учитывая личность виновного, ранее не привлекаемого к административной ответственности за совершение аналогичных правонарушений, учитывая его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1 ст. 12.8 КоАП РФ для данного вида наказания, считая данное наказание достаточным для обеспечения достижения цели административного наказания.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статьями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5"/>
          <w:rtl w:val="0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признать виновным в совершении административного правонарушения, предусмотренного частью 1 статьи 12.8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одекса Российской Федерации об административных правонарушениях, и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штрафа в </w:t>
      </w:r>
      <w:r>
        <w:rPr>
          <w:rFonts w:ascii="Times New Roman" w:eastAsia="Times New Roman" w:hAnsi="Times New Roman" w:cs="Times New Roman"/>
          <w:sz w:val="25"/>
          <w:rtl w:val="0"/>
        </w:rPr>
        <w:t>размере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45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000 (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рублей с лишением права управления транспортными средствами на срок 1 (один) год </w:t>
      </w:r>
      <w:r>
        <w:rPr>
          <w:rFonts w:ascii="Times New Roman" w:eastAsia="Times New Roman" w:hAnsi="Times New Roman" w:cs="Times New Roman"/>
          <w:sz w:val="25"/>
          <w:rtl w:val="0"/>
        </w:rPr>
        <w:t>6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5"/>
          <w:rtl w:val="0"/>
        </w:rPr>
        <w:t>шесть</w:t>
      </w:r>
      <w:r>
        <w:rPr>
          <w:rFonts w:ascii="Times New Roman" w:eastAsia="Times New Roman" w:hAnsi="Times New Roman" w:cs="Times New Roman"/>
          <w:sz w:val="25"/>
          <w:rtl w:val="0"/>
        </w:rPr>
        <w:t>) месяцев.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Штраф подлежит уплате по реквизитам: получатель платежа: 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России «Сакский»), ИНН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ЕКС № 40102810645370000035, ОТДЕЛЕНИЕ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//УФК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031006430000000175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0, КБК 18811601123010001140, БИК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, УИН 1881049125260000</w:t>
      </w:r>
      <w:r>
        <w:rPr>
          <w:rFonts w:ascii="Times New Roman" w:eastAsia="Times New Roman" w:hAnsi="Times New Roman" w:cs="Times New Roman"/>
          <w:sz w:val="25"/>
          <w:rtl w:val="0"/>
        </w:rPr>
        <w:t>3801</w:t>
      </w:r>
      <w:r>
        <w:rPr>
          <w:rFonts w:ascii="Times New Roman" w:eastAsia="Times New Roman" w:hAnsi="Times New Roman" w:cs="Times New Roman"/>
          <w:sz w:val="25"/>
          <w:rtl w:val="0"/>
        </w:rPr>
        <w:t>, назначение платежа – административный штраф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 уплате штрафа необходимо сообщить, представив квитанцию или плате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ное поручение в канцелярию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5"/>
          <w:rtl w:val="0"/>
        </w:rPr>
        <w:t>3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ст. 32.2 КоАП РФ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11" w:anchor="dst5081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11" w:anchor="dst10010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11" w:anchor="dst10012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11" w:anchor="dst9845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12" w:anchor="dst102904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настоящего Кодекса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соответствии со ч. ч. 1, 1.1, 2 ст. 32.7 КоАП РФ течение срока лишения сп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циального права лицо, лишенное специального права, должно сдать документы, предусмотренные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13" w:anchor="dst6099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частями 1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13" w:anchor="dst2603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3.1 статьи 32.6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настоящего Кодекса, в 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ган, исполняющий этот вид административного наказания, а в случае утраты указанных документов заявить об этом в указанный орган в тот же срок. В сл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чае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14" w:anchor="dst100158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уклонения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ального права продолжается со дня сдачи лицом либо изъятия у него соответствующего уд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стоверения (специального разрешения) или иных документов, а равно получения органом, исполняющим этот вид административного наказания, зая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ления лица об утрате указанных документов.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соответствии с положениями ст. 32.7 КоАП РФ необходимо сдать водительское удостоверение в Отдел государственной инспекции безопасности дорожного движения по месту жител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ства.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Постановление может быть обжаловано в течение </w:t>
      </w:r>
      <w:r>
        <w:rPr>
          <w:rFonts w:ascii="Times New Roman" w:eastAsia="Times New Roman" w:hAnsi="Times New Roman" w:cs="Times New Roman"/>
          <w:sz w:val="25"/>
          <w:rtl w:val="0"/>
        </w:rPr>
        <w:t>десяти дней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 дня вруч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через мир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вого судью судебного участка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Постановление изготовлено в окончательной форме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426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arbitr.garant.ru/" TargetMode="External" /><Relationship Id="rId11" Type="http://schemas.openxmlformats.org/officeDocument/2006/relationships/hyperlink" Target="https://www.consultant.ru/document/cons_doc_LAW_480520/ebf5dddb0d5fcdf25d19cbc40c405fc254be2f76/" TargetMode="External" /><Relationship Id="rId12" Type="http://schemas.openxmlformats.org/officeDocument/2006/relationships/hyperlink" Target="https://www.consultant.ru/document/cons_doc_LAW_480520/1dce3753e09dd89825ecda0893e4cb0428a17ed9/" TargetMode="External" /><Relationship Id="rId13" Type="http://schemas.openxmlformats.org/officeDocument/2006/relationships/hyperlink" Target="http://www.consultant.ru/document/cons_doc_LAW_422315/03488ac9c15ad26de95ef329028f77e4d7dc03bb/" TargetMode="External" /><Relationship Id="rId14" Type="http://schemas.openxmlformats.org/officeDocument/2006/relationships/hyperlink" Target="http://www.consultant.ru/document/cons_doc_LAW_327611/6765b28f29352ad96367b4bb0565cd7b4edbf745/" TargetMode="Externa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62031/f7ee959fd36b5699076b35abf4f52c5c/" TargetMode="External" /><Relationship Id="rId5" Type="http://schemas.openxmlformats.org/officeDocument/2006/relationships/hyperlink" Target="http://www.consultant.ru/document/cons_doc_LAW_327611/" TargetMode="External" /><Relationship Id="rId6" Type="http://schemas.openxmlformats.org/officeDocument/2006/relationships/hyperlink" Target="http://www.consultant.ru/document/cons_doc_LAW_414893/2b9c275e93d89b76f6160cbf616136b68b14711b/" TargetMode="External" /><Relationship Id="rId7" Type="http://schemas.openxmlformats.org/officeDocument/2006/relationships/hyperlink" Target="http://www.consultant.ru/document/cons_doc_LAW_414893/aa69183ecd988ed365aa7b0e5fffb687dc479b71/" TargetMode="External" /><Relationship Id="rId8" Type="http://schemas.openxmlformats.org/officeDocument/2006/relationships/hyperlink" Target="https://www.consultant.ru/document/cons_doc_LAW_327611/22a8021e55a34bf836a3ee20ba0408f95c24c1bc/" TargetMode="External" /><Relationship Id="rId9" Type="http://schemas.openxmlformats.org/officeDocument/2006/relationships/hyperlink" Target="https://www.consultant.ru/document/cons_doc_LAW_509416/1e24735df982c4fb8bf865fe29270095749ba3bc/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