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294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Полный текст изготовлен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законного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несовершеннолетней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замужней, </w:t>
      </w:r>
      <w:r>
        <w:rPr>
          <w:rFonts w:ascii="Times New Roman" w:eastAsia="Times New Roman" w:hAnsi="Times New Roman" w:cs="Times New Roman"/>
          <w:sz w:val="26"/>
          <w:rtl w:val="0"/>
        </w:rPr>
        <w:t>имеющей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несовершеннолетнего ребенка несовершеннолетнюю потерпевшую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инвалидом 1, 2 группы не являющейся,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 хронических заболеваний не имеющей,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проживающей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 к админис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>
      <w:pPr>
        <w:bidi w:val="0"/>
        <w:spacing w:before="0" w:beforeAutospacing="0" w:after="16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нанесла </w:t>
      </w:r>
      <w:r>
        <w:rPr>
          <w:rFonts w:ascii="Times New Roman" w:eastAsia="Times New Roman" w:hAnsi="Times New Roman" w:cs="Times New Roman"/>
          <w:sz w:val="26"/>
          <w:rtl w:val="0"/>
        </w:rPr>
        <w:t>своей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несовершеннолетней дочери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рождения, побои, причинившие физическую боль, а именно </w:t>
      </w:r>
      <w:r>
        <w:rPr>
          <w:rFonts w:ascii="Times New Roman" w:eastAsia="Times New Roman" w:hAnsi="Times New Roman" w:cs="Times New Roman"/>
          <w:sz w:val="26"/>
          <w:rtl w:val="0"/>
        </w:rPr>
        <w:t>один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удар ладонью правой руки в область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правого плеча и два удара в область правого бедра,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 чего последн</w:t>
      </w:r>
      <w:r>
        <w:rPr>
          <w:rFonts w:ascii="Times New Roman" w:eastAsia="Times New Roman" w:hAnsi="Times New Roman" w:cs="Times New Roman"/>
          <w:sz w:val="26"/>
          <w:rtl w:val="0"/>
        </w:rPr>
        <w:t>яя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испытал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физическую боль, но н</w:t>
      </w:r>
      <w:r>
        <w:rPr>
          <w:rFonts w:ascii="Times New Roman" w:eastAsia="Times New Roman" w:hAnsi="Times New Roman" w:cs="Times New Roman"/>
          <w:sz w:val="26"/>
          <w:rtl w:val="0"/>
        </w:rPr>
        <w:t>е причинив последствий, предусмотренных ст. 115 УК РФ, если эти действия не содержат признаков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квалифицированы старшим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УУП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ст.6.1.1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одекса Российской Федерации об административных правонарушениях (далее – КоАП РФ).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вменяемого ей административного правонарушения признала полностью, в содеянном раскаялась и пояснила,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справилась с воспитанием дочери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в эмоциональном </w:t>
      </w:r>
      <w:r>
        <w:rPr>
          <w:rFonts w:ascii="Times New Roman" w:eastAsia="Times New Roman" w:hAnsi="Times New Roman" w:cs="Times New Roman"/>
          <w:sz w:val="26"/>
          <w:rtl w:val="0"/>
        </w:rPr>
        <w:t>состоянии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ударила свою несовершеннолетнюю дочь рукой по </w:t>
      </w:r>
      <w:r>
        <w:rPr>
          <w:rFonts w:ascii="Times New Roman" w:eastAsia="Times New Roman" w:hAnsi="Times New Roman" w:cs="Times New Roman"/>
          <w:sz w:val="26"/>
          <w:rtl w:val="0"/>
        </w:rPr>
        <w:t>плечу и бедру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 законный представитель несовершеннолетней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пояснил, что летом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он, в связи с разъездным характером работы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редко находился дома, в этот период между его сожительницей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их совместной несовершеннолетней дочерью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возникали ссоры, в настоящее время все конфликты улажены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проходит реабилитацию.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Несовершеннолетняя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допрошенная в присутствии законного представителя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пояснила, что проживает совместно с матерью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отцом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отсутствие отца между ней и матерью происходили конфликты, словестные ссоры,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мать её первый раз ударила, о чем она рассказала старшей сестре. Физическая боль от ударов была незначительной, </w:t>
      </w:r>
      <w:r>
        <w:rPr>
          <w:rFonts w:ascii="Times New Roman" w:eastAsia="Times New Roman" w:hAnsi="Times New Roman" w:cs="Times New Roman"/>
          <w:sz w:val="26"/>
          <w:rtl w:val="0"/>
        </w:rPr>
        <w:t>больше было обидно и она испугалась.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настоящее время конфликты в семье исчерпаны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Просила мать не наказывать, поскольку они </w:t>
      </w:r>
      <w:r>
        <w:rPr>
          <w:rFonts w:ascii="Times New Roman" w:eastAsia="Times New Roman" w:hAnsi="Times New Roman" w:cs="Times New Roman"/>
          <w:sz w:val="26"/>
          <w:rtl w:val="0"/>
        </w:rPr>
        <w:t>помирились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мать проходит реабилитацию.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ли</w:t>
      </w:r>
      <w:r>
        <w:rPr>
          <w:rFonts w:ascii="Times New Roman" w:eastAsia="Times New Roman" w:hAnsi="Times New Roman" w:cs="Times New Roman"/>
          <w:sz w:val="26"/>
          <w:rtl w:val="0"/>
        </w:rPr>
        <w:t>ц, явившихся в судебное заседан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оценив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статьей 6.1.1 КоАП РФ, как нанесение побоев, причинивших физическую боль, но не повлекших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последствий, указанных в статье 115 Уголовного кодекса Российской Федерации, если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эти действия не содержат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ст. 26.1 КоАП РФ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</w:t>
      </w:r>
      <w:r>
        <w:rPr>
          <w:rFonts w:ascii="Times New Roman" w:eastAsia="Times New Roman" w:hAnsi="Times New Roman" w:cs="Times New Roman"/>
          <w:sz w:val="26"/>
          <w:rtl w:val="0"/>
        </w:rPr>
        <w:t>ица в совершении административного правонарушения; обстоятельства, смягчающие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обстоятельства, отягчающие административную ответственность; характер и размер ущерба, причиненного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</w:t>
      </w:r>
      <w:r>
        <w:rPr>
          <w:rFonts w:ascii="Times New Roman" w:eastAsia="Times New Roman" w:hAnsi="Times New Roman" w:cs="Times New Roman"/>
          <w:sz w:val="26"/>
          <w:rtl w:val="0"/>
        </w:rPr>
        <w:t>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положений ч. 1 ст. 1.6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ветственности.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8000/entry/11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статье 115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326-ФЗ (ред.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«Об обязательном медицинском страховании в Российской Федерации» (с изм. и доп., вступ. в силу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отнесены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вонарушению</w:t>
      </w:r>
      <w:r>
        <w:rPr>
          <w:rFonts w:ascii="Times New Roman" w:eastAsia="Times New Roman" w:hAnsi="Times New Roman" w:cs="Times New Roman"/>
          <w:sz w:val="26"/>
          <w:rtl w:val="0"/>
        </w:rPr>
        <w:t>,п</w:t>
      </w:r>
      <w:r>
        <w:rPr>
          <w:rFonts w:ascii="Times New Roman" w:eastAsia="Times New Roman" w:hAnsi="Times New Roman" w:cs="Times New Roman"/>
          <w:sz w:val="26"/>
          <w:rtl w:val="0"/>
        </w:rPr>
        <w:t>редусмотренному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6.1.1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6.1.1 КоАП РФ нанесение побоев или совершение иных насильственных действий, причинивших физическую боль, но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повлекших последствий, указанных в ст. 115 УК РФ, если эти действия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 уголовно наказуемого деяния, влечет наложение административного штрафа в размере от пяти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от десяти до пятна</w:t>
      </w:r>
      <w:r>
        <w:rPr>
          <w:rFonts w:ascii="Times New Roman" w:eastAsia="Times New Roman" w:hAnsi="Times New Roman" w:cs="Times New Roman"/>
          <w:sz w:val="26"/>
          <w:rtl w:val="0"/>
        </w:rPr>
        <w:t>дцати суток, либо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 на срок от шестидесяти до ста двадцати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</w:t>
      </w:r>
      <w:r>
        <w:rPr>
          <w:rFonts w:ascii="Times New Roman" w:eastAsia="Times New Roman" w:hAnsi="Times New Roman" w:cs="Times New Roman"/>
          <w:sz w:val="26"/>
          <w:rtl w:val="0"/>
        </w:rPr>
        <w:t>ражающих факторов и другие аналогичные действия, причинившие физическую боль.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bidi w:val="0"/>
        <w:spacing w:before="0" w:beforeAutospacing="0" w:after="0" w:afterAutospacing="0" w:line="285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Побои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теризуются нанесением ударов, при этом количество ударов не имеет значения, поскольку </w:t>
      </w:r>
      <w:r>
        <w:rPr>
          <w:rFonts w:ascii="Times New Roman" w:eastAsia="Times New Roman" w:hAnsi="Times New Roman" w:cs="Times New Roman"/>
          <w:sz w:val="24"/>
          <w:rtl w:val="0"/>
        </w:rPr>
        <w:t>многократность нанесения ударов и толчков, так же как и иных насильственных действий, не является обязательным признаком деяния, образующего объективную сторону состава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4"/>
          <w:rtl w:val="0"/>
        </w:rPr>
        <w:t>равонарушения, предусмотренного ст. 6.1.1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</w:t>
      </w:r>
      <w:r>
        <w:rPr>
          <w:rFonts w:ascii="Times New Roman" w:eastAsia="Times New Roman" w:hAnsi="Times New Roman" w:cs="Times New Roman"/>
          <w:sz w:val="26"/>
          <w:rtl w:val="0"/>
        </w:rPr>
        <w:t>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действующему законодательству, субъективная сторона административного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онарушения, предусмотренного ст. 6.1.1 КоАП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 об административном правонарушении № 8201№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211127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свидетельства о рождении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обстоятельствах события административного правонарушения, которые согласуются с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объяснениями потерпевшей в судебном заседании;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свидетельства о рождении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лиц, участвующих в деле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правонарушении, в целом,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достаточно полно отражены сведения, необходимые для разрешения дела. Права, предусмотренные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правонарушителю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Составленные по делу об админис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тративном правонарушении процессуальные документы, соответствуют требованиям КоАП РФ, в связи с чем, являются допустимыми, достоверными, собранными в соответствии с правилами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26.2, 26.11 КоАП РФ и являются достаточными доказательствами, свидетельств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ующими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состава административного правонарушения, предусмотренного ст. 6.1.1 КоАП РФ, а именно: нанесение побоев, причинивших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физическую боль, которые </w:t>
      </w:r>
      <w:r>
        <w:rPr>
          <w:rFonts w:ascii="Times New Roman" w:eastAsia="Times New Roman" w:hAnsi="Times New Roman" w:cs="Times New Roman"/>
          <w:sz w:val="26"/>
          <w:rtl w:val="0"/>
        </w:rPr>
        <w:t>не повлекли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последствий, указанных в статье 115 Уголовного кодекса Рос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сийской Федерации, если эти действия не содержат уголовно наказуемого деяния, которые выразились в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умышленно нанесла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два удара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область </w:t>
      </w:r>
      <w:r>
        <w:rPr>
          <w:rFonts w:ascii="Times New Roman" w:eastAsia="Times New Roman" w:hAnsi="Times New Roman" w:cs="Times New Roman"/>
          <w:sz w:val="26"/>
          <w:rtl w:val="0"/>
        </w:rPr>
        <w:t>правого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бедра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один удар в область правого плеча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аким образом, 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валифици</w:t>
      </w:r>
      <w:r>
        <w:rPr>
          <w:rFonts w:ascii="Times New Roman" w:eastAsia="Times New Roman" w:hAnsi="Times New Roman" w:cs="Times New Roman"/>
          <w:sz w:val="26"/>
          <w:rtl w:val="0"/>
        </w:rPr>
        <w:t>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нанесение побоев, причинивших физическую боль </w:t>
      </w:r>
      <w:r>
        <w:rPr>
          <w:rFonts w:ascii="Times New Roman" w:eastAsia="Times New Roman" w:hAnsi="Times New Roman" w:cs="Times New Roman"/>
          <w:sz w:val="26"/>
          <w:rtl w:val="0"/>
        </w:rPr>
        <w:t>по ст. 6.1.1 КоАП РФ, и признает её виновной в совершении указанного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 соответствии со статьей 2.9 Кодекса Российской Федерации об админи</w:t>
      </w:r>
      <w:r>
        <w:rPr>
          <w:rFonts w:ascii="Times New Roman" w:eastAsia="Times New Roman" w:hAnsi="Times New Roman" w:cs="Times New Roman"/>
          <w:sz w:val="27"/>
          <w:rtl w:val="0"/>
        </w:rPr>
        <w:t>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</w:t>
      </w:r>
      <w:r>
        <w:rPr>
          <w:rFonts w:ascii="Times New Roman" w:eastAsia="Times New Roman" w:hAnsi="Times New Roman" w:cs="Times New Roman"/>
          <w:sz w:val="27"/>
          <w:rtl w:val="0"/>
        </w:rPr>
        <w:t>е, от административной ответственности и ограничиться устным замечанием.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</w:t>
      </w:r>
      <w:r>
        <w:rPr>
          <w:rFonts w:ascii="Times New Roman" w:eastAsia="Times New Roman" w:hAnsi="Times New Roman" w:cs="Times New Roman"/>
          <w:sz w:val="27"/>
          <w:rtl w:val="0"/>
        </w:rPr>
        <w:t>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которое,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учетом объяснений лиц, участвующих в деле,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причинило значительного вреда, физическая боль была незначительной,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проходит реабилитацию, </w:t>
      </w:r>
      <w:r>
        <w:rPr>
          <w:rFonts w:ascii="Times New Roman" w:eastAsia="Times New Roman" w:hAnsi="Times New Roman" w:cs="Times New Roman"/>
          <w:sz w:val="26"/>
          <w:rtl w:val="0"/>
        </w:rPr>
        <w:t>стороны примирились, суд приходит к выводу, что правонарушение возможно признать незначительным, ограничившись устным замечанием.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руководствуясь ст. ст.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2,9, </w:t>
      </w:r>
      <w:r>
        <w:rPr>
          <w:rFonts w:ascii="Times New Roman" w:eastAsia="Times New Roman" w:hAnsi="Times New Roman" w:cs="Times New Roman"/>
          <w:sz w:val="26"/>
          <w:rtl w:val="0"/>
        </w:rPr>
        <w:t>6.1.1, 29.9, 29.10, 29.11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РФ, мировой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3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Освободить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от административной ответственности, предусмотренной ст. 6.1.1 КоАП РФ, в связи с малозначительностью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Объявить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устное замечание.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Производство по делу об административном правонарушении, предусмотренном ст. 6.1.1 КоАП РФ, 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– прекратить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