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299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рассмотрев материалы дела об административном правонарушении,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отношении </w:t>
      </w:r>
    </w:p>
    <w:p>
      <w:pPr>
        <w:bidi w:val="0"/>
        <w:spacing w:before="0" w:beforeAutospacing="0" w:after="0" w:afterAutospacing="0"/>
        <w:ind w:left="709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г</w:t>
      </w:r>
      <w:r>
        <w:rPr>
          <w:rFonts w:ascii="Times New Roman" w:eastAsia="Times New Roman" w:hAnsi="Times New Roman" w:cs="Times New Roman"/>
          <w:sz w:val="24"/>
          <w:rtl w:val="0"/>
        </w:rPr>
        <w:t>раждан</w:t>
      </w:r>
      <w:r>
        <w:rPr>
          <w:rFonts w:ascii="Times New Roman" w:eastAsia="Times New Roman" w:hAnsi="Times New Roman" w:cs="Times New Roman"/>
          <w:sz w:val="24"/>
          <w:rtl w:val="0"/>
        </w:rPr>
        <w:t>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получившего среднее образование, холостого, несовершеннолетних детей не имеющего, не работаюещего,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привлекаемо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4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</w:t>
      </w:r>
      <w:r>
        <w:rPr>
          <w:rFonts w:ascii="Times New Roman" w:eastAsia="Times New Roman" w:hAnsi="Times New Roman" w:cs="Times New Roman"/>
          <w:sz w:val="24"/>
          <w:rtl w:val="0"/>
        </w:rPr>
        <w:t>ение, предусмотренное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4"/>
          <w:rtl w:val="0"/>
        </w:rPr>
        <w:t>19.13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находясь по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возле дома № 35, </w:t>
      </w:r>
      <w:r>
        <w:rPr>
          <w:rFonts w:ascii="Times New Roman" w:eastAsia="Times New Roman" w:hAnsi="Times New Roman" w:cs="Times New Roman"/>
          <w:sz w:val="24"/>
          <w:rtl w:val="0"/>
        </w:rPr>
        <w:t>совершил заведомо ложный вызов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специализированной службы - </w:t>
      </w:r>
      <w:r>
        <w:rPr>
          <w:rFonts w:ascii="Times New Roman" w:eastAsia="Times New Roman" w:hAnsi="Times New Roman" w:cs="Times New Roman"/>
          <w:sz w:val="24"/>
          <w:rtl w:val="0"/>
        </w:rPr>
        <w:t>полиции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4"/>
          <w:rtl w:val="0"/>
        </w:rPr>
        <w:t>средством осуществления телефонного звонка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4"/>
          <w:rtl w:val="0"/>
        </w:rPr>
        <w:t>телефону линии «102»</w:t>
      </w:r>
      <w:r>
        <w:rPr>
          <w:rFonts w:ascii="Times New Roman" w:eastAsia="Times New Roman" w:hAnsi="Times New Roman" w:cs="Times New Roman"/>
          <w:sz w:val="24"/>
          <w:rtl w:val="0"/>
        </w:rPr>
        <w:t>, сообщ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ив заведомо ложную информацию по факту пропажи принадлежащих ему спиртных напитков.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в совершенном административном правонарушении признал полностью, не оспаривал фактические обстоятельства, изложенные в протоколе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>, пояснил, что действительно позвонил в полицию, поскольку не разобрался в случившемся</w:t>
      </w:r>
      <w:r>
        <w:rPr>
          <w:rFonts w:ascii="Times New Roman" w:eastAsia="Times New Roman" w:hAnsi="Times New Roman" w:cs="Times New Roman"/>
          <w:sz w:val="24"/>
          <w:rtl w:val="0"/>
        </w:rPr>
        <w:t>. В содея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ном раскаялся.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сследовав материалы дела,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судья приходит к следующему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сийской Федерации об административных правонарушениях установлена административная отве</w:t>
      </w:r>
      <w:r>
        <w:rPr>
          <w:rFonts w:ascii="Times New Roman" w:eastAsia="Times New Roman" w:hAnsi="Times New Roman" w:cs="Times New Roman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z w:val="24"/>
          <w:rtl w:val="0"/>
        </w:rPr>
        <w:t>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Ответственность по ст. 19.13 КоАП РФ предусмотрена за заведомо ложный вызов пожарной охраны, полиции, скорой медицинской помощи или иных специализированных служб, что влечет наложение административного штрафа в размере от одной тысячи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Объектом административного правонарушения выступают общественные отношения, складывающиеся в ходе деятельности государства по ликвидации и предотвращению угроз здоровью, безопасности членов общества, общественному порядку.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Объективная сторона выражается в заведомо ложном вызове пожарной охраны, милиции, скорой медицинской помощи или иных специализированных служб.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Правонарушение совершается умышленно.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правонарушения уст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новлен, вина доказана и подтверждается имеющимися в деле доказательствами, исследованными в судебном засед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нии,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протоколом об административном правонарушении № 82 01 № </w:t>
      </w:r>
      <w:r>
        <w:rPr>
          <w:rFonts w:ascii="Times New Roman" w:eastAsia="Times New Roman" w:hAnsi="Times New Roman" w:cs="Times New Roman"/>
          <w:sz w:val="24"/>
          <w:rtl w:val="0"/>
        </w:rPr>
        <w:t>371225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рапорт</w:t>
      </w:r>
      <w:r>
        <w:rPr>
          <w:rFonts w:ascii="Times New Roman" w:eastAsia="Times New Roman" w:hAnsi="Times New Roman" w:cs="Times New Roman"/>
          <w:sz w:val="24"/>
          <w:rtl w:val="0"/>
        </w:rPr>
        <w:t>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оперативного дежурного дежурной части МО МВД России «Сакский» </w:t>
      </w:r>
      <w:r>
        <w:rPr>
          <w:rFonts w:ascii="Times New Roman" w:eastAsia="Times New Roman" w:hAnsi="Times New Roman" w:cs="Times New Roman"/>
          <w:sz w:val="24"/>
          <w:rtl w:val="0"/>
        </w:rPr>
        <w:t>майора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полиции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выявленном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Письменные доказательства суд считает достоверными, объективными и доп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>стимыми доказательствами по делу, поскольку они получены в соответствии с требов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ниями закона, имеют надлежащую процессуальную форму.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таких обстоятельствах в действиях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имеется состав правонарушения, предусмотренн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ого ст. 19.13 </w:t>
      </w:r>
      <w:r>
        <w:rPr>
          <w:rFonts w:ascii="Times New Roman" w:eastAsia="Times New Roman" w:hAnsi="Times New Roman" w:cs="Times New Roman"/>
          <w:sz w:val="24"/>
          <w:rtl w:val="0"/>
        </w:rPr>
        <w:t>КоАП РФ, а именно</w:t>
      </w:r>
      <w:r>
        <w:rPr>
          <w:rFonts w:ascii="Times New Roman" w:eastAsia="Times New Roman" w:hAnsi="Times New Roman" w:cs="Times New Roman"/>
          <w:sz w:val="24"/>
          <w:rtl w:val="0"/>
        </w:rPr>
        <w:t>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заведомо ложный вызов полиции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Иных значимых доводов, ставящих под сомнение наличие в действиях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объективной стороны состава административного правонарушения, предусмотренного ст. 19.13 КоАП РФ, суду не предста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>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 24.5 КоАП РФ, исключающих произво</w:t>
      </w:r>
      <w:r>
        <w:rPr>
          <w:rFonts w:ascii="Times New Roman" w:eastAsia="Times New Roman" w:hAnsi="Times New Roman" w:cs="Times New Roman"/>
          <w:sz w:val="24"/>
          <w:rtl w:val="0"/>
        </w:rPr>
        <w:t>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ство по делу,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Обстоятельствами, смягчающими административную ответственность, согласно ст. 4.2 КоАП РФ, мировой судья признает полное признание вины, раскаяние в содеянном.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характер административного правонарушения, совершенного против порядка управления, учитывая данные о личности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который ранее не привлекался к административной ответственности за совершение аналогичных правонарушений, наличие обстоятельств, смягчающих административную ответственность, отсутствие обстоятельств, отягчающих административную ответственность, учитывая имущественное положение лица, привлекаемого к административной ответственности, мировой судья пришел к выводу о возможности назначения административного наказания в виде административного штрафа в нижнем пределе санкции ст. 19.13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О С Т А Н О В И 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4"/>
          <w:rtl w:val="0"/>
        </w:rPr>
        <w:t>19.13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штрафа в </w:t>
      </w:r>
      <w:r>
        <w:rPr>
          <w:rFonts w:ascii="Times New Roman" w:eastAsia="Times New Roman" w:hAnsi="Times New Roman" w:cs="Times New Roman"/>
          <w:sz w:val="24"/>
          <w:rtl w:val="0"/>
        </w:rPr>
        <w:t>размере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/ </w:t>
      </w:r>
      <w:r>
        <w:rPr>
          <w:rFonts w:ascii="Times New Roman" w:eastAsia="Times New Roman" w:hAnsi="Times New Roman" w:cs="Times New Roman"/>
          <w:sz w:val="24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УИН 0410760300</w:t>
      </w:r>
      <w:r>
        <w:rPr>
          <w:rFonts w:ascii="Times New Roman" w:eastAsia="Times New Roman" w:hAnsi="Times New Roman" w:cs="Times New Roman"/>
          <w:sz w:val="24"/>
          <w:rtl w:val="0"/>
        </w:rPr>
        <w:t>705002992519129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 уплате штрафа необходимо сообщить, представив квитанцию или платежное поручение в ка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целярию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ния постановления о наложении административного штрафа в законную силу, за исключением случаев, предусмотре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anchor="dst5081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anchor="dst10010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anchor="dst10012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anchor="dst8312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anchor="dst10290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быть обжаловано в течение десяти дней со дня вручения или получения к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22315/ebf5dddb0d5fcdf25d19cbc40c405fc254be2f76/" TargetMode="External" /><Relationship Id="rId5" Type="http://schemas.openxmlformats.org/officeDocument/2006/relationships/hyperlink" Target="http://www.consultant.ru/document/cons_doc_LAW_422315/1dce3753e09dd89825ecda0893e4cb0428a17ed9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