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3"/>
          <w:rtl w:val="0"/>
        </w:rPr>
        <w:t>Дело № 5-70-302</w:t>
      </w:r>
      <w:r>
        <w:rPr>
          <w:rFonts w:ascii="Times New Roman" w:eastAsia="Times New Roman" w:hAnsi="Times New Roman" w:cs="Times New Roman"/>
          <w:sz w:val="23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02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августа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</w:t>
      </w:r>
      <w:r>
        <w:rPr>
          <w:rFonts w:ascii="Times New Roman" w:eastAsia="Times New Roman" w:hAnsi="Times New Roman" w:cs="Times New Roman"/>
          <w:sz w:val="23"/>
          <w:rtl w:val="0"/>
        </w:rPr>
        <w:t>ответственности – Паламарчука Н.С.</w:t>
      </w:r>
      <w:r>
        <w:rPr>
          <w:rFonts w:ascii="Times New Roman" w:eastAsia="Times New Roman" w:hAnsi="Times New Roman" w:cs="Times New Roman"/>
          <w:sz w:val="23"/>
          <w:rtl w:val="0"/>
        </w:rPr>
        <w:t>, рассмотрев в открытом судебном засед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Паламарчука Никиты Сергеевича</w:t>
      </w:r>
      <w:r>
        <w:rPr>
          <w:rFonts w:ascii="Times New Roman" w:eastAsia="Times New Roman" w:hAnsi="Times New Roman" w:cs="Times New Roman"/>
          <w:b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имеющего среднее образование, не работающе</w:t>
      </w:r>
      <w:r>
        <w:rPr>
          <w:rFonts w:ascii="Times New Roman" w:eastAsia="Times New Roman" w:hAnsi="Times New Roman" w:cs="Times New Roman"/>
          <w:sz w:val="23"/>
          <w:rtl w:val="0"/>
        </w:rPr>
        <w:t>го,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привлекаемого к ответственности по ч.1 ст. 6.9 Кодекса Российской Федерации об а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№РК 433187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24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.08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.2021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Паламарчук Н.С.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15.12.2020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г. </w:t>
      </w:r>
      <w:r>
        <w:rPr>
          <w:rFonts w:ascii="Times New Roman" w:eastAsia="Times New Roman" w:hAnsi="Times New Roman" w:cs="Times New Roman"/>
          <w:sz w:val="23"/>
          <w:rtl w:val="0"/>
        </w:rPr>
        <w:t>находясь по адресу: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путем курения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употребил наркоти</w:t>
      </w:r>
      <w:r>
        <w:rPr>
          <w:rFonts w:ascii="Times New Roman" w:eastAsia="Times New Roman" w:hAnsi="Times New Roman" w:cs="Times New Roman"/>
          <w:sz w:val="23"/>
          <w:rtl w:val="0"/>
        </w:rPr>
        <w:t>ческое средство - марихуану</w:t>
      </w:r>
      <w:r>
        <w:rPr>
          <w:rFonts w:ascii="Times New Roman" w:eastAsia="Times New Roman" w:hAnsi="Times New Roman" w:cs="Times New Roman"/>
          <w:sz w:val="23"/>
          <w:rtl w:val="0"/>
        </w:rPr>
        <w:t>, что п</w:t>
      </w:r>
      <w:r>
        <w:rPr>
          <w:rFonts w:ascii="Times New Roman" w:eastAsia="Times New Roman" w:hAnsi="Times New Roman" w:cs="Times New Roman"/>
          <w:sz w:val="23"/>
          <w:rtl w:val="0"/>
        </w:rPr>
        <w:t>одтверждается справкой ХТИ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№4453 от 28.12.2020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чем допустил потребление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Паламарчук Н.С.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тивного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раскаялся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Суд, выслушав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Паламарчук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Паламарчук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>№РК 433187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24</w:t>
      </w:r>
      <w:r>
        <w:rPr>
          <w:rFonts w:ascii="Times New Roman" w:eastAsia="Times New Roman" w:hAnsi="Times New Roman" w:cs="Times New Roman"/>
          <w:sz w:val="23"/>
          <w:rtl w:val="0"/>
        </w:rPr>
        <w:t>.08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>, соста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>ым должностным лицом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медиц</w:t>
      </w:r>
      <w:r>
        <w:rPr>
          <w:rFonts w:ascii="Times New Roman" w:eastAsia="Times New Roman" w:hAnsi="Times New Roman" w:cs="Times New Roman"/>
          <w:sz w:val="23"/>
          <w:rtl w:val="0"/>
        </w:rPr>
        <w:t>инское освидетельствование от 21.12.2020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3"/>
          <w:rtl w:val="0"/>
        </w:rPr>
        <w:t>522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21.12.2020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года;</w:t>
      </w:r>
    </w:p>
    <w:p>
      <w:pPr>
        <w:bidi w:val="0"/>
        <w:spacing w:before="0" w:beforeAutospacing="0" w:after="0" w:afterAutospacing="0" w:line="24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3"/>
          <w:rtl w:val="0"/>
        </w:rPr>
        <w:t>28.12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2020</w:t>
      </w:r>
      <w:r>
        <w:rPr>
          <w:rFonts w:ascii="Times New Roman" w:eastAsia="Times New Roman" w:hAnsi="Times New Roman" w:cs="Times New Roman"/>
          <w:sz w:val="23"/>
          <w:rtl w:val="0"/>
        </w:rPr>
        <w:t>г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3"/>
          <w:rtl w:val="0"/>
        </w:rPr>
        <w:t>письменными объ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яснениями </w:t>
      </w:r>
      <w:r>
        <w:rPr>
          <w:rFonts w:ascii="Times New Roman" w:eastAsia="Times New Roman" w:hAnsi="Times New Roman" w:cs="Times New Roman"/>
          <w:sz w:val="23"/>
          <w:rtl w:val="0"/>
        </w:rPr>
        <w:t>Паламарчук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Н.С.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3"/>
          <w:rtl w:val="0"/>
        </w:rPr>
        <w:t>Суд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Паламарчук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3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веществ,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3"/>
          <w:rtl w:val="0"/>
        </w:rPr>
        <w:t>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15 суток.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наличие смягчающих и отсутствие отягчающих вину обстоятельств, суд сч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тает возможным назначить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Паламарчук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3"/>
          <w:rtl w:val="0"/>
        </w:rPr>
        <w:t>ра</w:t>
      </w:r>
      <w:r>
        <w:rPr>
          <w:rFonts w:ascii="Times New Roman" w:eastAsia="Times New Roman" w:hAnsi="Times New Roman" w:cs="Times New Roman"/>
          <w:sz w:val="23"/>
          <w:rtl w:val="0"/>
        </w:rPr>
        <w:t>з</w:t>
      </w:r>
      <w:r>
        <w:rPr>
          <w:rFonts w:ascii="Times New Roman" w:eastAsia="Times New Roman" w:hAnsi="Times New Roman" w:cs="Times New Roman"/>
          <w:sz w:val="23"/>
          <w:rtl w:val="0"/>
        </w:rPr>
        <w:t>мере 4000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</w:t>
      </w:r>
      <w:r>
        <w:rPr>
          <w:rFonts w:ascii="Times New Roman" w:eastAsia="Times New Roman" w:hAnsi="Times New Roman" w:cs="Times New Roman"/>
          <w:sz w:val="22"/>
          <w:rtl w:val="0"/>
        </w:rPr>
        <w:t>д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ствах, психотропных веществах и об их </w:t>
      </w:r>
      <w:r>
        <w:rPr>
          <w:rFonts w:ascii="Times New Roman" w:eastAsia="Times New Roman" w:hAnsi="Times New Roman" w:cs="Times New Roman"/>
          <w:sz w:val="22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</w:t>
      </w:r>
      <w:r>
        <w:rPr>
          <w:rFonts w:ascii="Times New Roman" w:eastAsia="Times New Roman" w:hAnsi="Times New Roman" w:cs="Times New Roman"/>
          <w:sz w:val="22"/>
          <w:rtl w:val="0"/>
        </w:rPr>
        <w:t>от наркомании и (или) медицинскую и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исполнением такой обязанности осуществляется уполномоченными федеральн</w:t>
      </w:r>
      <w:r>
        <w:rPr>
          <w:rFonts w:ascii="Times New Roman" w:eastAsia="Times New Roman" w:hAnsi="Times New Roman" w:cs="Times New Roman"/>
          <w:sz w:val="22"/>
          <w:rtl w:val="0"/>
        </w:rPr>
        <w:t>ы</w:t>
      </w:r>
      <w:r>
        <w:rPr>
          <w:rFonts w:ascii="Times New Roman" w:eastAsia="Times New Roman" w:hAnsi="Times New Roman" w:cs="Times New Roman"/>
          <w:sz w:val="22"/>
          <w:rtl w:val="0"/>
        </w:rPr>
        <w:t>ми органами исполнительной власти в порядке, установленном Правительством Российской Федер</w:t>
      </w:r>
      <w:r>
        <w:rPr>
          <w:rFonts w:ascii="Times New Roman" w:eastAsia="Times New Roman" w:hAnsi="Times New Roman" w:cs="Times New Roman"/>
          <w:sz w:val="22"/>
          <w:rtl w:val="0"/>
        </w:rPr>
        <w:t>а</w:t>
      </w:r>
      <w:r>
        <w:rPr>
          <w:rFonts w:ascii="Times New Roman" w:eastAsia="Times New Roman" w:hAnsi="Times New Roman" w:cs="Times New Roman"/>
          <w:sz w:val="22"/>
          <w:rtl w:val="0"/>
        </w:rPr>
        <w:t>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2"/>
          <w:rtl w:val="0"/>
        </w:rPr>
        <w:t>Паламарчука Н.С.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обязанность пройти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диагностику на предмет страдает он или нет наркоманией.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3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руководствуясь ст.ст.29.9, 29.10 КоАП РФ, </w:t>
      </w:r>
      <w:r>
        <w:rPr>
          <w:rFonts w:ascii="Times New Roman" w:eastAsia="Times New Roman" w:hAnsi="Times New Roman" w:cs="Times New Roman"/>
          <w:sz w:val="23"/>
          <w:rtl w:val="0"/>
        </w:rPr>
        <w:t>суд, -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Паламарчука Никиту Сергеевича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виновным в совершении администрати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ного правонарушения, предусмотренного ч. 1 ст. 6.9 КоАП РФ и назначить ему наказание в виде административного штрафа в размере 4000 (четыре тысячи) рублей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b/>
          <w:sz w:val="23"/>
          <w:rtl w:val="0"/>
        </w:rPr>
        <w:t>Паламарчука Никиту Сергеевича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обязанность пройти диагностику и проф</w:t>
      </w:r>
      <w:r>
        <w:rPr>
          <w:rFonts w:ascii="Times New Roman" w:eastAsia="Times New Roman" w:hAnsi="Times New Roman" w:cs="Times New Roman"/>
          <w:sz w:val="22"/>
          <w:rtl w:val="0"/>
        </w:rPr>
        <w:t>и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лактику в ГБУЗ «Крымский научно-практический центр наркологии» адрес: </w:t>
      </w:r>
      <w:r>
        <w:rPr>
          <w:rFonts w:ascii="Times New Roman" w:eastAsia="Times New Roman" w:hAnsi="Times New Roman" w:cs="Times New Roman"/>
          <w:sz w:val="22"/>
          <w:rtl w:val="0"/>
        </w:rPr>
        <w:t>адрес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, в связи с употреблением наркотических и психотропных веществ </w:t>
      </w:r>
      <w:r>
        <w:rPr>
          <w:rFonts w:ascii="Times New Roman" w:eastAsia="Times New Roman" w:hAnsi="Times New Roman" w:cs="Times New Roman"/>
          <w:sz w:val="22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законную</w:t>
      </w:r>
      <w:r>
        <w:rPr>
          <w:rFonts w:ascii="Times New Roman" w:eastAsia="Times New Roman" w:hAnsi="Times New Roman" w:cs="Times New Roman"/>
          <w:b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2"/>
          <w:rtl w:val="0"/>
        </w:rPr>
        <w:t>силу.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2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2"/>
          <w:rtl w:val="0"/>
        </w:rPr>
        <w:t xml:space="preserve"> исполнением данной обязанности возложить на МО МВД России «</w:t>
      </w:r>
      <w:r>
        <w:rPr>
          <w:rFonts w:ascii="Times New Roman" w:eastAsia="Times New Roman" w:hAnsi="Times New Roman" w:cs="Times New Roman"/>
          <w:sz w:val="22"/>
          <w:rtl w:val="0"/>
        </w:rPr>
        <w:t>Сакский</w:t>
      </w:r>
      <w:r>
        <w:rPr>
          <w:rFonts w:ascii="Times New Roman" w:eastAsia="Times New Roman" w:hAnsi="Times New Roman" w:cs="Times New Roman"/>
          <w:sz w:val="22"/>
          <w:rtl w:val="0"/>
        </w:rPr>
        <w:t>» по месту жительства лица с направлением копии постановления в МО МВД России «</w:t>
      </w:r>
      <w:r>
        <w:rPr>
          <w:rFonts w:ascii="Times New Roman" w:eastAsia="Times New Roman" w:hAnsi="Times New Roman" w:cs="Times New Roman"/>
          <w:sz w:val="22"/>
          <w:rtl w:val="0"/>
        </w:rPr>
        <w:t>Сакский</w:t>
      </w:r>
      <w:r>
        <w:rPr>
          <w:rFonts w:ascii="Times New Roman" w:eastAsia="Times New Roman" w:hAnsi="Times New Roman" w:cs="Times New Roman"/>
          <w:sz w:val="22"/>
          <w:rtl w:val="0"/>
        </w:rPr>
        <w:t>».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Наименование банка: Отделение Республика Крым Банка России//УФК по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828 1 16 01063 010009 140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пятидес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получ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копии постановления в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