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Calibri" w:eastAsia="Calibri" w:hAnsi="Calibri" w:cs="Calibri"/>
          <w:sz w:val="22"/>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5"/>
          <w:rtl w:val="0"/>
        </w:rPr>
        <w:t>Дело № 5-7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w:t>
      </w:r>
      <w:r>
        <w:rPr>
          <w:rFonts w:ascii="Times New Roman" w:eastAsia="Times New Roman" w:hAnsi="Times New Roman" w:cs="Times New Roman"/>
          <w:sz w:val="25"/>
          <w:rtl w:val="0"/>
        </w:rPr>
        <w:t>307</w:t>
      </w:r>
      <w:r>
        <w:rPr>
          <w:rFonts w:ascii="Times New Roman" w:eastAsia="Times New Roman" w:hAnsi="Times New Roman" w:cs="Times New Roman"/>
          <w:sz w:val="25"/>
          <w:rtl w:val="0"/>
        </w:rPr>
        <w:t>/202</w:t>
      </w:r>
      <w:r>
        <w:rPr>
          <w:rFonts w:ascii="Times New Roman" w:eastAsia="Times New Roman" w:hAnsi="Times New Roman" w:cs="Times New Roman"/>
          <w:sz w:val="25"/>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5"/>
          <w:rtl w:val="0"/>
        </w:rPr>
        <w:t>УИД: 91</w:t>
      </w:r>
      <w:r>
        <w:rPr>
          <w:rFonts w:ascii="Times New Roman" w:eastAsia="Times New Roman" w:hAnsi="Times New Roman" w:cs="Times New Roman"/>
          <w:sz w:val="25"/>
          <w:rtl w:val="0"/>
        </w:rPr>
        <w:t>MS</w:t>
      </w:r>
      <w:r>
        <w:rPr>
          <w:rFonts w:ascii="Times New Roman" w:eastAsia="Times New Roman" w:hAnsi="Times New Roman" w:cs="Times New Roman"/>
          <w:sz w:val="25"/>
          <w:rtl w:val="0"/>
        </w:rPr>
        <w:t>0070-</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w:t>
      </w:r>
      <w:r>
        <w:rPr>
          <w:rFonts w:ascii="Times New Roman" w:eastAsia="Times New Roman" w:hAnsi="Times New Roman" w:cs="Times New Roman"/>
          <w:sz w:val="25"/>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П</w:t>
      </w:r>
      <w:r>
        <w:rPr>
          <w:rFonts w:ascii="Times New Roman" w:eastAsia="Times New Roman" w:hAnsi="Times New Roman" w:cs="Times New Roman"/>
          <w:sz w:val="25"/>
          <w:rtl w:val="0"/>
        </w:rPr>
        <w:t xml:space="preserve"> О С Т А Н О В Л Е Н И Е</w:t>
      </w:r>
    </w:p>
    <w:p>
      <w:pPr>
        <w:bidi w:val="0"/>
        <w:spacing w:before="0" w:beforeAutospacing="0" w:after="0" w:afterAutospacing="0"/>
        <w:ind w:left="0" w:right="0"/>
        <w:jc w:val="left"/>
        <w:rPr>
          <w:rtl w:val="0"/>
        </w:rPr>
      </w:pP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Исполняющий обязанности мирового судьи судебного участка № 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 xml:space="preserve">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м</w:t>
      </w:r>
      <w:r>
        <w:rPr>
          <w:rFonts w:ascii="Times New Roman" w:eastAsia="Times New Roman" w:hAnsi="Times New Roman" w:cs="Times New Roman"/>
          <w:sz w:val="25"/>
          <w:rtl w:val="0"/>
        </w:rPr>
        <w:t>ировой судья судебного участка № 73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рассмотрев материалы дела об административном правонарушении, поступившие из МО МВД России «Сакский» 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паспортные данные</w:t>
      </w:r>
      <w:r>
        <w:rPr>
          <w:rFonts w:ascii="Times New Roman" w:eastAsia="Times New Roman" w:hAnsi="Times New Roman" w:cs="Times New Roman"/>
          <w:sz w:val="25"/>
          <w:rtl w:val="0"/>
        </w:rPr>
        <w:t>, граждани</w:t>
      </w:r>
      <w:r>
        <w:rPr>
          <w:rFonts w:ascii="Times New Roman" w:eastAsia="Times New Roman" w:hAnsi="Times New Roman" w:cs="Times New Roman"/>
          <w:sz w:val="25"/>
          <w:rtl w:val="0"/>
        </w:rPr>
        <w:t>на</w:t>
      </w:r>
      <w:r>
        <w:rPr>
          <w:rFonts w:ascii="Times New Roman" w:eastAsia="Times New Roman" w:hAnsi="Times New Roman" w:cs="Times New Roman"/>
          <w:sz w:val="25"/>
          <w:rtl w:val="0"/>
        </w:rPr>
        <w:t xml:space="preserve"> РФ</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паспортные данные</w:t>
      </w:r>
      <w:r>
        <w:rPr>
          <w:rFonts w:ascii="Times New Roman" w:eastAsia="Times New Roman" w:hAnsi="Times New Roman" w:cs="Times New Roman"/>
          <w:sz w:val="25"/>
          <w:rtl w:val="0"/>
        </w:rPr>
        <w:t>, имеюще</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средне</w:t>
      </w:r>
      <w:r>
        <w:rPr>
          <w:rFonts w:ascii="Times New Roman" w:eastAsia="Times New Roman" w:hAnsi="Times New Roman" w:cs="Times New Roman"/>
          <w:sz w:val="25"/>
          <w:rtl w:val="0"/>
        </w:rPr>
        <w:t xml:space="preserve">-специальное </w:t>
      </w:r>
      <w:r>
        <w:rPr>
          <w:rFonts w:ascii="Times New Roman" w:eastAsia="Times New Roman" w:hAnsi="Times New Roman" w:cs="Times New Roman"/>
          <w:sz w:val="25"/>
          <w:rtl w:val="0"/>
        </w:rPr>
        <w:t xml:space="preserve">образование, </w:t>
      </w:r>
      <w:r>
        <w:rPr>
          <w:rFonts w:ascii="Times New Roman" w:eastAsia="Times New Roman" w:hAnsi="Times New Roman" w:cs="Times New Roman"/>
          <w:sz w:val="25"/>
          <w:rtl w:val="0"/>
        </w:rPr>
        <w:t>холостого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не </w:t>
      </w:r>
      <w:r>
        <w:rPr>
          <w:rFonts w:ascii="Times New Roman" w:eastAsia="Times New Roman" w:hAnsi="Times New Roman" w:cs="Times New Roman"/>
          <w:sz w:val="25"/>
          <w:rtl w:val="0"/>
        </w:rPr>
        <w:t>имеюще</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xml:space="preserve"> на иждивении несовершеннолетн</w:t>
      </w:r>
      <w:r>
        <w:rPr>
          <w:rFonts w:ascii="Times New Roman" w:eastAsia="Times New Roman" w:hAnsi="Times New Roman" w:cs="Times New Roman"/>
          <w:sz w:val="25"/>
          <w:rtl w:val="0"/>
        </w:rPr>
        <w:t>их</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детей</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не </w:t>
      </w:r>
      <w:r>
        <w:rPr>
          <w:rFonts w:ascii="Times New Roman" w:eastAsia="Times New Roman" w:hAnsi="Times New Roman" w:cs="Times New Roman"/>
          <w:sz w:val="25"/>
          <w:rtl w:val="0"/>
        </w:rPr>
        <w:t>работающе</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зарегистрированно</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xml:space="preserve"> по адресу: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проживающего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по адресу:</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участок 224, </w:t>
      </w:r>
      <w:r>
        <w:rPr>
          <w:rFonts w:ascii="Times New Roman" w:eastAsia="Times New Roman" w:hAnsi="Times New Roman" w:cs="Times New Roman"/>
          <w:sz w:val="25"/>
          <w:rtl w:val="0"/>
        </w:rPr>
        <w:t>ранее привлекавше</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xml:space="preserve">ся к административной ответственности, </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УСТАНОВИЛ:</w:t>
      </w:r>
    </w:p>
    <w:p>
      <w:pPr>
        <w:widowControl w:val="0"/>
        <w:bidi w:val="0"/>
        <w:spacing w:before="0" w:beforeAutospacing="0" w:after="0" w:afterAutospacing="0" w:line="274" w:lineRule="atLeast"/>
        <w:ind w:left="0" w:right="0"/>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около </w:t>
      </w:r>
      <w:r>
        <w:rPr>
          <w:rFonts w:ascii="Times New Roman" w:eastAsia="Times New Roman" w:hAnsi="Times New Roman" w:cs="Times New Roman"/>
          <w:sz w:val="25"/>
          <w:rtl w:val="0"/>
        </w:rPr>
        <w:t>время</w:t>
      </w:r>
      <w:r>
        <w:rPr>
          <w:rFonts w:ascii="Times New Roman" w:eastAsia="Times New Roman" w:hAnsi="Times New Roman" w:cs="Times New Roman"/>
          <w:sz w:val="25"/>
          <w:rtl w:val="0"/>
        </w:rPr>
        <w:t xml:space="preserve"> час., находясь </w:t>
      </w:r>
      <w:r>
        <w:rPr>
          <w:rFonts w:ascii="Times New Roman" w:eastAsia="Times New Roman" w:hAnsi="Times New Roman" w:cs="Times New Roman"/>
          <w:sz w:val="25"/>
          <w:rtl w:val="0"/>
        </w:rPr>
        <w:t xml:space="preserve">возле квартиры № 9 по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в ходе </w:t>
      </w:r>
      <w:r>
        <w:rPr>
          <w:rFonts w:ascii="Times New Roman" w:eastAsia="Times New Roman" w:hAnsi="Times New Roman" w:cs="Times New Roman"/>
          <w:sz w:val="25"/>
          <w:rtl w:val="0"/>
        </w:rPr>
        <w:t>словестного</w:t>
      </w:r>
      <w:r>
        <w:rPr>
          <w:rFonts w:ascii="Times New Roman" w:eastAsia="Times New Roman" w:hAnsi="Times New Roman" w:cs="Times New Roman"/>
          <w:sz w:val="25"/>
          <w:rtl w:val="0"/>
        </w:rPr>
        <w:t xml:space="preserve"> конфликта </w:t>
      </w:r>
      <w:r>
        <w:rPr>
          <w:rFonts w:ascii="Times New Roman" w:eastAsia="Times New Roman" w:hAnsi="Times New Roman" w:cs="Times New Roman"/>
          <w:sz w:val="25"/>
          <w:rtl w:val="0"/>
        </w:rPr>
        <w:t xml:space="preserve">толкнул </w:t>
      </w:r>
      <w:r>
        <w:rPr>
          <w:rFonts w:ascii="Times New Roman" w:eastAsia="Times New Roman" w:hAnsi="Times New Roman" w:cs="Times New Roman"/>
          <w:sz w:val="25"/>
          <w:rtl w:val="0"/>
        </w:rPr>
        <w:t xml:space="preserve">потерпевшую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руками в область спины</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от чего она ударилась лицом об входную дверь, </w:t>
      </w:r>
      <w:r>
        <w:rPr>
          <w:rFonts w:ascii="Times New Roman" w:eastAsia="Times New Roman" w:hAnsi="Times New Roman" w:cs="Times New Roman"/>
          <w:sz w:val="25"/>
          <w:rtl w:val="0"/>
        </w:rPr>
        <w:t>причинив последне</w:t>
      </w:r>
      <w:r>
        <w:rPr>
          <w:rFonts w:ascii="Times New Roman" w:eastAsia="Times New Roman" w:hAnsi="Times New Roman" w:cs="Times New Roman"/>
          <w:sz w:val="25"/>
          <w:rtl w:val="0"/>
        </w:rPr>
        <w:t>й</w:t>
      </w:r>
      <w:r>
        <w:rPr>
          <w:rFonts w:ascii="Times New Roman" w:eastAsia="Times New Roman" w:hAnsi="Times New Roman" w:cs="Times New Roman"/>
          <w:sz w:val="25"/>
          <w:rtl w:val="0"/>
        </w:rPr>
        <w:t xml:space="preserve"> физическую боль,</w:t>
      </w:r>
      <w:r>
        <w:rPr>
          <w:rFonts w:ascii="Times New Roman" w:eastAsia="Times New Roman" w:hAnsi="Times New Roman" w:cs="Times New Roman"/>
          <w:sz w:val="25"/>
          <w:rtl w:val="0"/>
        </w:rPr>
        <w:t xml:space="preserve"> согласно заключения эксперта № </w:t>
      </w:r>
      <w:r>
        <w:rPr>
          <w:rFonts w:ascii="Times New Roman" w:eastAsia="Times New Roman" w:hAnsi="Times New Roman" w:cs="Times New Roman"/>
          <w:sz w:val="25"/>
          <w:rtl w:val="0"/>
        </w:rPr>
        <w:t>234</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у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обнаружены</w:t>
      </w:r>
      <w:r>
        <w:rPr>
          <w:rFonts w:ascii="Times New Roman" w:eastAsia="Times New Roman" w:hAnsi="Times New Roman" w:cs="Times New Roman"/>
          <w:sz w:val="25"/>
          <w:rtl w:val="0"/>
        </w:rPr>
        <w:t xml:space="preserve"> телесные повреждения в виде: </w:t>
      </w:r>
      <w:r>
        <w:rPr>
          <w:rFonts w:ascii="Times New Roman" w:eastAsia="Times New Roman" w:hAnsi="Times New Roman" w:cs="Times New Roman"/>
          <w:sz w:val="25"/>
          <w:rtl w:val="0"/>
        </w:rPr>
        <w:t>кровоподтека в области спинки носа с распространением на окологлазничные области слева и справа</w:t>
      </w:r>
      <w:r>
        <w:rPr>
          <w:rFonts w:ascii="Times New Roman" w:eastAsia="Times New Roman" w:hAnsi="Times New Roman" w:cs="Times New Roman"/>
          <w:sz w:val="25"/>
          <w:rtl w:val="0"/>
        </w:rPr>
        <w:t>, больше справа</w:t>
      </w:r>
      <w:r>
        <w:rPr>
          <w:rFonts w:ascii="Times New Roman" w:eastAsia="Times New Roman" w:hAnsi="Times New Roman" w:cs="Times New Roman"/>
          <w:sz w:val="25"/>
          <w:rtl w:val="0"/>
        </w:rPr>
        <w:t xml:space="preserve">, которые не причинили вреда здоровью, </w:t>
      </w:r>
      <w:r>
        <w:rPr>
          <w:rFonts w:ascii="Times New Roman" w:eastAsia="Times New Roman" w:hAnsi="Times New Roman" w:cs="Times New Roman"/>
          <w:sz w:val="25"/>
          <w:rtl w:val="0"/>
        </w:rPr>
        <w:t>за что предусмотрена ответственность по ст. 6.1.1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судебном заседании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вину в совершении вменяемого административного правонарушения признал</w:t>
      </w:r>
      <w:r>
        <w:rPr>
          <w:rFonts w:ascii="Times New Roman" w:eastAsia="Times New Roman" w:hAnsi="Times New Roman" w:cs="Times New Roman"/>
          <w:sz w:val="25"/>
          <w:rtl w:val="0"/>
        </w:rPr>
        <w:t xml:space="preserve"> в полном объеме</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судебном заседании потерпевшая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пояснила, что действительно </w:t>
      </w:r>
      <w:r>
        <w:rPr>
          <w:rFonts w:ascii="Times New Roman" w:eastAsia="Times New Roman" w:hAnsi="Times New Roman" w:cs="Times New Roman"/>
          <w:sz w:val="25"/>
          <w:rtl w:val="0"/>
        </w:rPr>
        <w:t xml:space="preserve">при указанных в протоколе об административном правонарушении обстоятельствах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толкнул ее, от его толчка потеряла равновесие и ударилась лицом о дверь</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Выслушав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потерпевшую,</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представителя потерпевшей, </w:t>
      </w:r>
      <w:r>
        <w:rPr>
          <w:rFonts w:ascii="Times New Roman" w:eastAsia="Times New Roman" w:hAnsi="Times New Roman" w:cs="Times New Roman"/>
          <w:sz w:val="25"/>
          <w:rtl w:val="0"/>
        </w:rPr>
        <w:t xml:space="preserve">исследовав материалы дела, суд пришел к выводу о наличии в действиях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состава правонарушения, предусмотренного ст.6.1.1 КоАП РФ, исходя из следующего.</w:t>
      </w:r>
    </w:p>
    <w:p>
      <w:pPr>
        <w:widowControl w:val="0"/>
        <w:bidi w:val="0"/>
        <w:spacing w:before="0" w:beforeAutospacing="0" w:after="0" w:afterAutospacing="0" w:line="274" w:lineRule="atLeast"/>
        <w:ind w:left="0" w:right="0"/>
        <w:jc w:val="both"/>
        <w:rPr>
          <w:rtl w:val="0"/>
        </w:rPr>
      </w:pPr>
      <w:r>
        <w:rPr>
          <w:rFonts w:ascii="Times New Roman" w:eastAsia="Times New Roman" w:hAnsi="Times New Roman" w:cs="Times New Roman"/>
          <w:sz w:val="25"/>
          <w:rtl w:val="0"/>
        </w:rPr>
        <w:t>Как установлено в судебном заседании</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около </w:t>
      </w:r>
      <w:r>
        <w:rPr>
          <w:rFonts w:ascii="Times New Roman" w:eastAsia="Times New Roman" w:hAnsi="Times New Roman" w:cs="Times New Roman"/>
          <w:sz w:val="25"/>
          <w:rtl w:val="0"/>
        </w:rPr>
        <w:t>время</w:t>
      </w:r>
      <w:r>
        <w:rPr>
          <w:rFonts w:ascii="Times New Roman" w:eastAsia="Times New Roman" w:hAnsi="Times New Roman" w:cs="Times New Roman"/>
          <w:sz w:val="25"/>
          <w:rtl w:val="0"/>
        </w:rPr>
        <w:t xml:space="preserve"> час., находясь возле квартиры № 9 по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в ходе словестного конфликта толкнул потерпевшую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руками в область спины, от чего она ударилась лицом об входную дверь, причинив последней физическую боль</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Согласно заключению эксперта №</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234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у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обнаружены телесные повреждения в виде: кровоподтека в области спинки носа с распространением на окологлазничные области слева и справа, больше справа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Имеющ</w:t>
      </w:r>
      <w:r>
        <w:rPr>
          <w:rFonts w:ascii="Times New Roman" w:eastAsia="Times New Roman" w:hAnsi="Times New Roman" w:cs="Times New Roman"/>
          <w:sz w:val="25"/>
          <w:rtl w:val="0"/>
        </w:rPr>
        <w:t>и</w:t>
      </w:r>
      <w:r>
        <w:rPr>
          <w:rFonts w:ascii="Times New Roman" w:eastAsia="Times New Roman" w:hAnsi="Times New Roman" w:cs="Times New Roman"/>
          <w:sz w:val="25"/>
          <w:rtl w:val="0"/>
        </w:rPr>
        <w:t>еся телесн</w:t>
      </w:r>
      <w:r>
        <w:rPr>
          <w:rFonts w:ascii="Times New Roman" w:eastAsia="Times New Roman" w:hAnsi="Times New Roman" w:cs="Times New Roman"/>
          <w:sz w:val="25"/>
          <w:rtl w:val="0"/>
        </w:rPr>
        <w:t>ы</w:t>
      </w:r>
      <w:r>
        <w:rPr>
          <w:rFonts w:ascii="Times New Roman" w:eastAsia="Times New Roman" w:hAnsi="Times New Roman" w:cs="Times New Roman"/>
          <w:sz w:val="25"/>
          <w:rtl w:val="0"/>
        </w:rPr>
        <w:t>е повреждени</w:t>
      </w:r>
      <w:r>
        <w:rPr>
          <w:rFonts w:ascii="Times New Roman" w:eastAsia="Times New Roman" w:hAnsi="Times New Roman" w:cs="Times New Roman"/>
          <w:sz w:val="25"/>
          <w:rtl w:val="0"/>
        </w:rPr>
        <w:t>я</w:t>
      </w:r>
      <w:r>
        <w:rPr>
          <w:rFonts w:ascii="Times New Roman" w:eastAsia="Times New Roman" w:hAnsi="Times New Roman" w:cs="Times New Roman"/>
          <w:sz w:val="25"/>
          <w:rtl w:val="0"/>
        </w:rPr>
        <w:t xml:space="preserve"> образовал</w:t>
      </w:r>
      <w:r>
        <w:rPr>
          <w:rFonts w:ascii="Times New Roman" w:eastAsia="Times New Roman" w:hAnsi="Times New Roman" w:cs="Times New Roman"/>
          <w:sz w:val="25"/>
          <w:rtl w:val="0"/>
        </w:rPr>
        <w:t>и</w:t>
      </w:r>
      <w:r>
        <w:rPr>
          <w:rFonts w:ascii="Times New Roman" w:eastAsia="Times New Roman" w:hAnsi="Times New Roman" w:cs="Times New Roman"/>
          <w:sz w:val="25"/>
          <w:rtl w:val="0"/>
        </w:rPr>
        <w:t>сь в результате действия тупого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предмета. Время образования данн</w:t>
      </w:r>
      <w:r>
        <w:rPr>
          <w:rFonts w:ascii="Times New Roman" w:eastAsia="Times New Roman" w:hAnsi="Times New Roman" w:cs="Times New Roman"/>
          <w:sz w:val="25"/>
          <w:rtl w:val="0"/>
        </w:rPr>
        <w:t>ых</w:t>
      </w:r>
      <w:r>
        <w:rPr>
          <w:rFonts w:ascii="Times New Roman" w:eastAsia="Times New Roman" w:hAnsi="Times New Roman" w:cs="Times New Roman"/>
          <w:sz w:val="25"/>
          <w:rtl w:val="0"/>
        </w:rPr>
        <w:t xml:space="preserve"> телесн</w:t>
      </w:r>
      <w:r>
        <w:rPr>
          <w:rFonts w:ascii="Times New Roman" w:eastAsia="Times New Roman" w:hAnsi="Times New Roman" w:cs="Times New Roman"/>
          <w:sz w:val="25"/>
          <w:rtl w:val="0"/>
        </w:rPr>
        <w:t>ых</w:t>
      </w:r>
      <w:r>
        <w:rPr>
          <w:rFonts w:ascii="Times New Roman" w:eastAsia="Times New Roman" w:hAnsi="Times New Roman" w:cs="Times New Roman"/>
          <w:sz w:val="25"/>
          <w:rtl w:val="0"/>
        </w:rPr>
        <w:t xml:space="preserve"> повреждени</w:t>
      </w:r>
      <w:r>
        <w:rPr>
          <w:rFonts w:ascii="Times New Roman" w:eastAsia="Times New Roman" w:hAnsi="Times New Roman" w:cs="Times New Roman"/>
          <w:sz w:val="25"/>
          <w:rtl w:val="0"/>
        </w:rPr>
        <w:t>й</w:t>
      </w:r>
      <w:r>
        <w:rPr>
          <w:rFonts w:ascii="Times New Roman" w:eastAsia="Times New Roman" w:hAnsi="Times New Roman" w:cs="Times New Roman"/>
          <w:sz w:val="25"/>
          <w:rtl w:val="0"/>
        </w:rPr>
        <w:t xml:space="preserve"> не противоречит </w:t>
      </w:r>
      <w:r>
        <w:rPr>
          <w:rFonts w:ascii="Times New Roman" w:eastAsia="Times New Roman" w:hAnsi="Times New Roman" w:cs="Times New Roman"/>
          <w:sz w:val="25"/>
          <w:rtl w:val="0"/>
        </w:rPr>
        <w:t>срок</w:t>
      </w:r>
      <w:r>
        <w:rPr>
          <w:rFonts w:ascii="Times New Roman" w:eastAsia="Times New Roman" w:hAnsi="Times New Roman" w:cs="Times New Roman"/>
          <w:sz w:val="25"/>
          <w:rtl w:val="0"/>
        </w:rPr>
        <w:t>у</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Указанн</w:t>
      </w:r>
      <w:r>
        <w:rPr>
          <w:rFonts w:ascii="Times New Roman" w:eastAsia="Times New Roman" w:hAnsi="Times New Roman" w:cs="Times New Roman"/>
          <w:sz w:val="25"/>
          <w:rtl w:val="0"/>
        </w:rPr>
        <w:t>ы</w:t>
      </w:r>
      <w:r>
        <w:rPr>
          <w:rFonts w:ascii="Times New Roman" w:eastAsia="Times New Roman" w:hAnsi="Times New Roman" w:cs="Times New Roman"/>
          <w:sz w:val="25"/>
          <w:rtl w:val="0"/>
        </w:rPr>
        <w:t>е телесн</w:t>
      </w:r>
      <w:r>
        <w:rPr>
          <w:rFonts w:ascii="Times New Roman" w:eastAsia="Times New Roman" w:hAnsi="Times New Roman" w:cs="Times New Roman"/>
          <w:sz w:val="25"/>
          <w:rtl w:val="0"/>
        </w:rPr>
        <w:t>ы</w:t>
      </w:r>
      <w:r>
        <w:rPr>
          <w:rFonts w:ascii="Times New Roman" w:eastAsia="Times New Roman" w:hAnsi="Times New Roman" w:cs="Times New Roman"/>
          <w:sz w:val="25"/>
          <w:rtl w:val="0"/>
        </w:rPr>
        <w:t>е повреждени</w:t>
      </w:r>
      <w:r>
        <w:rPr>
          <w:rFonts w:ascii="Times New Roman" w:eastAsia="Times New Roman" w:hAnsi="Times New Roman" w:cs="Times New Roman"/>
          <w:sz w:val="25"/>
          <w:rtl w:val="0"/>
        </w:rPr>
        <w:t>я</w:t>
      </w:r>
      <w:r>
        <w:rPr>
          <w:rFonts w:ascii="Times New Roman" w:eastAsia="Times New Roman" w:hAnsi="Times New Roman" w:cs="Times New Roman"/>
          <w:sz w:val="25"/>
          <w:rtl w:val="0"/>
        </w:rPr>
        <w:t xml:space="preserve"> не причинил</w:t>
      </w:r>
      <w:r>
        <w:rPr>
          <w:rFonts w:ascii="Times New Roman" w:eastAsia="Times New Roman" w:hAnsi="Times New Roman" w:cs="Times New Roman"/>
          <w:sz w:val="25"/>
          <w:rtl w:val="0"/>
        </w:rPr>
        <w:t>и</w:t>
      </w:r>
      <w:r>
        <w:rPr>
          <w:rFonts w:ascii="Times New Roman" w:eastAsia="Times New Roman" w:hAnsi="Times New Roman" w:cs="Times New Roman"/>
          <w:sz w:val="25"/>
          <w:rtl w:val="0"/>
        </w:rPr>
        <w:t xml:space="preserve"> вреда здоровью.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w:t>
      </w:r>
      <w:r>
        <w:rPr>
          <w:rFonts w:ascii="Times New Roman" w:eastAsia="Times New Roman" w:hAnsi="Times New Roman" w:cs="Times New Roman"/>
          <w:sz w:val="25"/>
          <w:rtl w:val="0"/>
        </w:rPr>
        <w:t>сумма прописью</w:t>
      </w:r>
      <w:r>
        <w:rPr>
          <w:rFonts w:ascii="Times New Roman" w:eastAsia="Times New Roman" w:hAnsi="Times New Roman" w:cs="Times New Roman"/>
          <w:sz w:val="25"/>
          <w:rtl w:val="0"/>
        </w:rPr>
        <w:t>, либо административный арест на срок от десяти до пятнадцати</w:t>
      </w:r>
      <w:r>
        <w:rPr>
          <w:rFonts w:ascii="Times New Roman" w:eastAsia="Times New Roman" w:hAnsi="Times New Roman" w:cs="Times New Roman"/>
          <w:sz w:val="25"/>
          <w:rtl w:val="0"/>
        </w:rPr>
        <w:t xml:space="preserve"> суток, либо обязательные работы на срок от шестидесяти до ста двадцати часов.</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Согласно статье 115 Уголовного кодекса Российской Федерации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Суд считает, что в ходе рассмотрения дела и исследования всех доказательств по делу объективно установлен факт </w:t>
      </w:r>
      <w:r>
        <w:rPr>
          <w:rFonts w:ascii="Times New Roman" w:eastAsia="Times New Roman" w:hAnsi="Times New Roman" w:cs="Times New Roman"/>
          <w:sz w:val="25"/>
          <w:rtl w:val="0"/>
        </w:rPr>
        <w:t xml:space="preserve">совершения насильственных действий – </w:t>
      </w:r>
      <w:r>
        <w:rPr>
          <w:rFonts w:ascii="Times New Roman" w:eastAsia="Times New Roman" w:hAnsi="Times New Roman" w:cs="Times New Roman"/>
          <w:sz w:val="25"/>
          <w:rtl w:val="0"/>
        </w:rPr>
        <w:t xml:space="preserve">толчка руками в спину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потерпевшей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от которых последняя испытала физическую боль</w:t>
      </w:r>
      <w:r>
        <w:rPr>
          <w:rFonts w:ascii="Times New Roman" w:eastAsia="Times New Roman" w:hAnsi="Times New Roman" w:cs="Times New Roman"/>
          <w:sz w:val="25"/>
          <w:rtl w:val="0"/>
        </w:rPr>
        <w:t xml:space="preserve"> и ей были причинены телесные повреждения</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Оценив в совокупности представленные доказательства, суд считает вину установленной и квалифицирует действия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по ст. 6.1.1 Кодекса Российской Федерации об административных правонарушениях - как </w:t>
      </w:r>
      <w:r>
        <w:rPr>
          <w:rFonts w:ascii="Times New Roman" w:eastAsia="Times New Roman" w:hAnsi="Times New Roman" w:cs="Times New Roman"/>
          <w:sz w:val="25"/>
          <w:rtl w:val="0"/>
        </w:rPr>
        <w:t>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П</w:t>
      </w:r>
      <w:r>
        <w:rPr>
          <w:rFonts w:ascii="Times New Roman" w:eastAsia="Times New Roman" w:hAnsi="Times New Roman" w:cs="Times New Roman"/>
          <w:sz w:val="25"/>
          <w:rtl w:val="0"/>
        </w:rPr>
        <w:t>ри назначении административного наказания суд учитывает характер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Обстоятельств, смягчающи</w:t>
      </w:r>
      <w:r>
        <w:rPr>
          <w:rFonts w:ascii="Times New Roman" w:eastAsia="Times New Roman" w:hAnsi="Times New Roman" w:cs="Times New Roman"/>
          <w:sz w:val="25"/>
          <w:rtl w:val="0"/>
        </w:rPr>
        <w:t>х</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и отягчающих </w:t>
      </w:r>
      <w:r>
        <w:rPr>
          <w:rFonts w:ascii="Times New Roman" w:eastAsia="Times New Roman" w:hAnsi="Times New Roman" w:cs="Times New Roman"/>
          <w:sz w:val="25"/>
          <w:rtl w:val="0"/>
        </w:rPr>
        <w:t>административную ответственность, суд</w:t>
      </w:r>
      <w:r>
        <w:rPr>
          <w:rFonts w:ascii="Times New Roman" w:eastAsia="Times New Roman" w:hAnsi="Times New Roman" w:cs="Times New Roman"/>
          <w:sz w:val="25"/>
          <w:rtl w:val="0"/>
        </w:rPr>
        <w:t>ом не установлено</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Учитывая совокупность вышеизложенных обстоятельств, суд приходит к убеждению, что цели наказания в отношении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могут быть достигнуты при назначении наказания в виде административного штрафа, в минимальном размере, с учетом имущественного положения лица, привлекаемого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На основании </w:t>
      </w:r>
      <w:r>
        <w:rPr>
          <w:rFonts w:ascii="Times New Roman" w:eastAsia="Times New Roman" w:hAnsi="Times New Roman" w:cs="Times New Roman"/>
          <w:sz w:val="25"/>
          <w:rtl w:val="0"/>
        </w:rPr>
        <w:t>изложенного</w:t>
      </w:r>
      <w:r>
        <w:rPr>
          <w:rFonts w:ascii="Times New Roman" w:eastAsia="Times New Roman" w:hAnsi="Times New Roman" w:cs="Times New Roman"/>
          <w:sz w:val="25"/>
          <w:rtl w:val="0"/>
        </w:rPr>
        <w:t>, руководствуясь ст.ст.29.9, 29.10 КоАП РФ,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признать виновн</w:t>
      </w:r>
      <w:r>
        <w:rPr>
          <w:rFonts w:ascii="Times New Roman" w:eastAsia="Times New Roman" w:hAnsi="Times New Roman" w:cs="Times New Roman"/>
          <w:sz w:val="25"/>
          <w:rtl w:val="0"/>
        </w:rPr>
        <w:t>ым</w:t>
      </w:r>
      <w:r>
        <w:rPr>
          <w:rFonts w:ascii="Times New Roman" w:eastAsia="Times New Roman" w:hAnsi="Times New Roman" w:cs="Times New Roman"/>
          <w:sz w:val="25"/>
          <w:rtl w:val="0"/>
        </w:rPr>
        <w:t xml:space="preserve"> в совершении административного правонарушения, предусмотренного ст. 6.1.1 КоАП РФ и назначить е</w:t>
      </w:r>
      <w:r>
        <w:rPr>
          <w:rFonts w:ascii="Times New Roman" w:eastAsia="Times New Roman" w:hAnsi="Times New Roman" w:cs="Times New Roman"/>
          <w:sz w:val="25"/>
          <w:rtl w:val="0"/>
        </w:rPr>
        <w:t>му</w:t>
      </w:r>
      <w:r>
        <w:rPr>
          <w:rFonts w:ascii="Times New Roman" w:eastAsia="Times New Roman" w:hAnsi="Times New Roman" w:cs="Times New Roman"/>
          <w:sz w:val="25"/>
          <w:rtl w:val="0"/>
        </w:rPr>
        <w:t xml:space="preserve"> административное наказание в виде штрафа в сумме </w:t>
      </w:r>
      <w:r>
        <w:rPr>
          <w:rFonts w:ascii="Times New Roman" w:eastAsia="Times New Roman" w:hAnsi="Times New Roman" w:cs="Times New Roman"/>
          <w:sz w:val="25"/>
          <w:rtl w:val="0"/>
        </w:rPr>
        <w:t>сумма</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Штраф подлежит зачислению по реквизитам: </w:t>
      </w:r>
      <w:r>
        <w:rPr>
          <w:rFonts w:ascii="Times New Roman" w:eastAsia="Times New Roman" w:hAnsi="Times New Roman" w:cs="Times New Roman"/>
          <w:sz w:val="25"/>
          <w:rtl w:val="0"/>
        </w:rPr>
        <w:t xml:space="preserve">Юридический адрес: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60-летия СССР, 28, Почтовый адрес: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60-летия СССР, 28, ОГРН 1149102019164, Получатель:</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УФК по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(Министерство юстиции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Наименование банка:</w:t>
      </w:r>
      <w:r>
        <w:rPr>
          <w:rFonts w:ascii="Times New Roman" w:eastAsia="Times New Roman" w:hAnsi="Times New Roman" w:cs="Times New Roman"/>
          <w:sz w:val="25"/>
          <w:rtl w:val="0"/>
        </w:rPr>
        <w:t xml:space="preserve"> Отделение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Банка России//УФК по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ИНН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КПП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БИК: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в УФК по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Код Сводного реестра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xml:space="preserve">, ОКТМО </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 Код бюджетной классификации доходов 82811601063010101140, УИН: 04107603007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500</w:t>
      </w:r>
      <w:r>
        <w:rPr>
          <w:rFonts w:ascii="Times New Roman" w:eastAsia="Times New Roman" w:hAnsi="Times New Roman" w:cs="Times New Roman"/>
          <w:sz w:val="25"/>
          <w:rtl w:val="0"/>
        </w:rPr>
        <w:t>3072206164</w:t>
      </w:r>
      <w:r>
        <w:rPr>
          <w:rFonts w:ascii="Times New Roman" w:eastAsia="Times New Roman" w:hAnsi="Times New Roman" w:cs="Times New Roman"/>
          <w:sz w:val="25"/>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случае неуплаты административного штрафа в установленный законом 60- </w:t>
      </w:r>
      <w:r>
        <w:rPr>
          <w:rFonts w:ascii="Times New Roman" w:eastAsia="Times New Roman" w:hAnsi="Times New Roman" w:cs="Times New Roman"/>
          <w:sz w:val="25"/>
          <w:rtl w:val="0"/>
        </w:rPr>
        <w:t>дневный</w:t>
      </w:r>
      <w:r>
        <w:rPr>
          <w:rFonts w:ascii="Times New Roman" w:eastAsia="Times New Roman" w:hAnsi="Times New Roman" w:cs="Times New Roman"/>
          <w:sz w:val="25"/>
          <w:rtl w:val="0"/>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5"/>
          <w:rtl w:val="0"/>
        </w:rPr>
        <w:t>сумма прописью</w:t>
      </w:r>
      <w:r>
        <w:rPr>
          <w:rFonts w:ascii="Times New Roman" w:eastAsia="Times New Roman" w:hAnsi="Times New Roman" w:cs="Times New Roman"/>
          <w:sz w:val="25"/>
          <w:rtl w:val="0"/>
        </w:rPr>
        <w:t>, либо административный арест на срок до пятнадцати суток, либо обязательные</w:t>
      </w:r>
      <w:r>
        <w:rPr>
          <w:rFonts w:ascii="Times New Roman" w:eastAsia="Times New Roman" w:hAnsi="Times New Roman" w:cs="Times New Roman"/>
          <w:sz w:val="25"/>
          <w:rtl w:val="0"/>
        </w:rPr>
        <w:t xml:space="preserve"> работы на срок до пятидесяти часов.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 xml:space="preserve">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через судебный участок № 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 xml:space="preserve">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со дня вручения или получения копии постановления.</w:t>
      </w:r>
    </w:p>
    <w:p>
      <w:pPr>
        <w:bidi w:val="0"/>
        <w:spacing w:before="0" w:beforeAutospacing="0" w:after="0" w:afterAutospacing="0"/>
        <w:ind w:left="0" w:right="0"/>
        <w:jc w:val="left"/>
        <w:rPr>
          <w:rtl w:val="0"/>
        </w:rPr>
      </w:pPr>
      <w:r>
        <w:rPr>
          <w:rFonts w:ascii="Times New Roman" w:eastAsia="Times New Roman" w:hAnsi="Times New Roman" w:cs="Times New Roman"/>
          <w:sz w:val="25"/>
          <w:rtl w:val="0"/>
        </w:rPr>
        <w:t>Мировой судья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p>
    <w:p>
      <w:pPr>
        <w:bidi w:val="0"/>
        <w:spacing w:before="0" w:beforeAutospacing="0" w:after="0" w:afterAutospacing="0"/>
        <w:ind w:left="0" w:right="0" w:firstLine="708"/>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