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5-70-308/2023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Компаниец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 в отношении:</w:t>
      </w:r>
    </w:p>
    <w:p>
      <w:pPr>
        <w:bidi w:val="0"/>
        <w:spacing w:before="0" w:beforeAutospacing="0" w:after="0" w:afterAutospacing="0" w:line="280" w:lineRule="atLeast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средне-специальное образование, холостого, имеющего одного малолетнего ребенка, не работающего, ранее неоднократно привлекаемого к административной ответственности, 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пересечении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rtl w:val="0"/>
        </w:rPr>
        <w:t>ЧЕРИ Амулет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rtl w:val="0"/>
        </w:rPr>
        <w:t>А375АО92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оставил в нарушение требований п.2.5 ПДД РФ место ДТП участником которого он являлся, чем совершил правонарушение, предусмотренное ч.2 ст. 12.27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Дополнительно пояснил, что покинул место </w:t>
      </w:r>
      <w:r>
        <w:rPr>
          <w:rFonts w:ascii="Times New Roman" w:eastAsia="Times New Roman" w:hAnsi="Times New Roman" w:cs="Times New Roman"/>
          <w:sz w:val="28"/>
          <w:rtl w:val="0"/>
        </w:rPr>
        <w:t>ДТП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растерялся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Просил </w:t>
      </w:r>
      <w:r>
        <w:rPr>
          <w:rFonts w:ascii="Times New Roman" w:eastAsia="Times New Roman" w:hAnsi="Times New Roman" w:cs="Times New Roman"/>
          <w:sz w:val="28"/>
          <w:rtl w:val="0"/>
        </w:rPr>
        <w:t>строго не наказывать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свою очередь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оставил место ДТП, </w:t>
      </w:r>
      <w:r>
        <w:rPr>
          <w:rFonts w:ascii="Times New Roman" w:eastAsia="Times New Roman" w:hAnsi="Times New Roman" w:cs="Times New Roman"/>
          <w:sz w:val="28"/>
          <w:rtl w:val="0"/>
        </w:rPr>
        <w:t>причинённый ущерб возмещать отказывается.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состава правонарушения, предусмотренного частью 2 статьи 12.27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об административных правонарушениях, исходя из следующего.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статьей 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196-ФЗ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«О безопасности дорожного движения» </w:t>
      </w:r>
      <w:r>
        <w:rPr>
          <w:rFonts w:ascii="Times New Roman" w:eastAsia="Times New Roman" w:hAnsi="Times New Roman" w:cs="Times New Roman"/>
          <w:sz w:val="28"/>
          <w:rtl w:val="0"/>
        </w:rPr>
        <w:t>дорожно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п.2.5 Правил дорожного движения,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1090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приведенных положений, оставить место дорожн</w:t>
      </w:r>
      <w:r>
        <w:rPr>
          <w:rFonts w:ascii="Times New Roman" w:eastAsia="Times New Roman" w:hAnsi="Times New Roman" w:cs="Times New Roman"/>
          <w:sz w:val="28"/>
          <w:rtl w:val="0"/>
        </w:rPr>
        <w:t>о-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требования Правил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215690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то, что он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пересечении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транспортным средством «ЧЕРИ Амулет», с государственным регистрационным знаком А375АО92, принадлежащего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требований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п.2.5 ПДД РФ место ДТП </w:t>
      </w:r>
      <w:r>
        <w:rPr>
          <w:rFonts w:ascii="Times New Roman" w:eastAsia="Times New Roman" w:hAnsi="Times New Roman" w:cs="Times New Roman"/>
          <w:sz w:val="28"/>
          <w:rtl w:val="0"/>
        </w:rPr>
        <w:t>участником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он являлся.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обстоятельства подтверждаются собранными по делу доказательствами: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9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215690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9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письменных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письменных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дополнения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материалы по ДТП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9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схемы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9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9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начальника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протоколу </w:t>
      </w:r>
      <w:r>
        <w:rPr>
          <w:rFonts w:ascii="Times New Roman" w:eastAsia="Times New Roman" w:hAnsi="Times New Roman" w:cs="Times New Roman"/>
          <w:sz w:val="28"/>
          <w:rtl w:val="0"/>
        </w:rPr>
        <w:t>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215690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322" w:lineRule="atLeast"/>
        <w:ind w:left="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-иными письменными доказательствами по делу.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rtl w:val="0"/>
        </w:rPr>
        <w:t>имеется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пересечении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rtl w:val="0"/>
        </w:rPr>
        <w:t>ЧЕРИ Амулет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rtl w:val="0"/>
        </w:rPr>
        <w:t>А375АО92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оставил в нарушение требований п.2.5 ПДД РФ место ДТП </w:t>
      </w:r>
      <w:r>
        <w:rPr>
          <w:rFonts w:ascii="Times New Roman" w:eastAsia="Times New Roman" w:hAnsi="Times New Roman" w:cs="Times New Roman"/>
          <w:sz w:val="28"/>
          <w:rtl w:val="0"/>
        </w:rPr>
        <w:t>участником которого он являлся, чем совершил правонарушение, предусмотренное ч.2 ст. 12.27 КоАП РФ.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данному событию.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То обстоятельство,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участником </w:t>
      </w:r>
      <w:r>
        <w:rPr>
          <w:rFonts w:ascii="Times New Roman" w:eastAsia="Times New Roman" w:hAnsi="Times New Roman" w:cs="Times New Roman"/>
          <w:sz w:val="28"/>
          <w:rtl w:val="0"/>
        </w:rPr>
        <w:t>дорожно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транспортного происшествия, обязывало его выполнить требование пункта 2.5 Правил дорожного движения РФ.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 административное правонарушение, ответственность за которое предусмотрена частью 2 статьи 12.27 КоАП РФ.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rtl w:val="0"/>
        </w:rPr>
        <w:t>215690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ст.28.2 КоАП РФ, в нём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участником которого он являлся.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26.2, 26.11 КоАП РФ.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Оценивая оформленные сотрудниками ДПС ГИ</w:t>
      </w:r>
      <w:r>
        <w:rPr>
          <w:rFonts w:ascii="Times New Roman" w:eastAsia="Times New Roman" w:hAnsi="Times New Roman" w:cs="Times New Roman"/>
          <w:sz w:val="28"/>
          <w:rtl w:val="0"/>
        </w:rPr>
        <w:t>БДД пр</w:t>
      </w:r>
      <w:r>
        <w:rPr>
          <w:rFonts w:ascii="Times New Roman" w:eastAsia="Times New Roman" w:hAnsi="Times New Roman" w:cs="Times New Roman"/>
          <w:sz w:val="28"/>
          <w:rtl w:val="0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имеется состав административного правонарушения, предусмотренного ч.2 ст. 12.27 КоАП </w:t>
      </w:r>
      <w:r>
        <w:rPr>
          <w:rFonts w:ascii="Times New Roman" w:eastAsia="Times New Roman" w:hAnsi="Times New Roman" w:cs="Times New Roman"/>
          <w:sz w:val="28"/>
          <w:rtl w:val="0"/>
        </w:rPr>
        <w:t>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не установлено.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пришел к выводу о возможности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5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Ограничений для назначения административного ареста, предусмотренного ст.3.9 КоАП РФ, не установлено.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29.10 - 29.11 КоАП РФ, судья</w:t>
      </w:r>
    </w:p>
    <w:p>
      <w:pPr>
        <w:widowControl w:val="0"/>
        <w:bidi w:val="0"/>
        <w:spacing w:before="0" w:beforeAutospacing="0" w:after="0" w:afterAutospacing="0" w:line="322" w:lineRule="atLeast"/>
        <w:ind w:left="386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виновным в совершении административного правонарушения, предусмотренного ч.2 ст. 12.27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 (пять)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4.1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bidi w:val="0"/>
        <w:spacing w:before="0" w:beforeAutospacing="0" w:after="325" w:afterAutospacing="0" w:line="322" w:lineRule="atLeast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widowControl w:val="0"/>
        <w:bidi w:val="0"/>
        <w:spacing w:before="0" w:beforeAutospacing="0" w:after="0" w:afterAutospacing="0" w:line="290" w:lineRule="atLeast"/>
        <w:ind w:left="2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