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310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декабря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Дайнега Александра Васильевича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ООО «Руслана»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женатого,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об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52430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44 км а/д Симферополь-Евпатория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(ул. Евпаторийское шоссе, д. 83)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 законное требование уполномоченного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 на состояние опьянения.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Признаки опьянения (резкое изменение окраски кожных покровов лица, поведение, несоответствующее обстановке).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предусмотренное ч. 1 ст. 12.26.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5"/>
          <w:rtl w:val="0"/>
        </w:rPr>
        <w:t>ссл</w:t>
      </w:r>
      <w:r>
        <w:rPr>
          <w:rFonts w:ascii="Times New Roman" w:eastAsia="Times New Roman" w:hAnsi="Times New Roman" w:cs="Times New Roman"/>
          <w:sz w:val="25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 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0524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 был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44 км а/д Симферополь-Евпатория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(ул. Евпаторийское шоссе, 83)</w:t>
      </w:r>
      <w:r>
        <w:rPr>
          <w:rFonts w:ascii="Times New Roman" w:eastAsia="Times New Roman" w:hAnsi="Times New Roman" w:cs="Times New Roman"/>
          <w:sz w:val="25"/>
          <w:rtl w:val="0"/>
        </w:rPr>
        <w:t>, не выполнил законного требования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уполномоченного должностного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 в медицинском уч</w:t>
      </w:r>
      <w:r>
        <w:rPr>
          <w:rFonts w:ascii="Times New Roman" w:eastAsia="Times New Roman" w:hAnsi="Times New Roman" w:cs="Times New Roman"/>
          <w:sz w:val="25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>, 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394871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5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12.12.2019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управляющий транспортным средством –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марки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г.р.з.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, поведение, несоответствующее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5"/>
          <w:rtl w:val="0"/>
        </w:rPr>
        <w:t>45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минут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Как усматривается из Акта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алкогольного опьянения с применением технического средства измерения в связи с наличием у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алкогольного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лица, поведение, несоответствующее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Показания прибора </w:t>
      </w:r>
      <w:r>
        <w:rPr>
          <w:rFonts w:ascii="Times New Roman" w:eastAsia="Times New Roman" w:hAnsi="Times New Roman" w:cs="Times New Roman"/>
          <w:sz w:val="25"/>
          <w:rtl w:val="0"/>
        </w:rPr>
        <w:t>Alkotest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5"/>
          <w:rtl w:val="0"/>
        </w:rPr>
        <w:t>ARCE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0270 составили 0,00 мг/л.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дальнейшем,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3249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и основания для его направления на медицинско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освидетельствование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отрицательном результате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в медицинское учреждение для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отказываюсь",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во вменяемом ему правонарушении нашла свое подтверждение в судебном заседании и подтверждается следующими доказательс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052430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.2019, в котором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указал: «</w:t>
      </w:r>
      <w:r>
        <w:rPr>
          <w:rFonts w:ascii="Times New Roman" w:eastAsia="Times New Roman" w:hAnsi="Times New Roman" w:cs="Times New Roman"/>
          <w:sz w:val="25"/>
          <w:rtl w:val="0"/>
        </w:rPr>
        <w:t>с протоколом согласен,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согласен,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медицинского освидетельствования отказываюсь</w:t>
      </w:r>
      <w:r>
        <w:rPr>
          <w:rFonts w:ascii="Times New Roman" w:eastAsia="Times New Roman" w:hAnsi="Times New Roman" w:cs="Times New Roman"/>
          <w:sz w:val="25"/>
          <w:rtl w:val="0"/>
        </w:rPr>
        <w:t>, претензий к сотрудникам ДПС не имею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394871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 (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лица, поведение, несоответствующее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000204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12.12.2019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бумажным носителем;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свидетельства о поверке прибора, действительного до 01.08.20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rtl w:val="0"/>
        </w:rPr>
        <w:t>50 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03249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 направлении на медицинское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рапортом инспектора ДПС группы ДПС ГИБДД МО МВД России «Са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5"/>
          <w:rtl w:val="0"/>
        </w:rPr>
        <w:t>12.12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5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ративной ответственности, и учитывается наличие смягчающего вину обстоятельства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Дайнега А.В.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Дайнега Александра Васильевича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260000</w:t>
      </w:r>
      <w:r>
        <w:rPr>
          <w:rFonts w:ascii="Times New Roman" w:eastAsia="Times New Roman" w:hAnsi="Times New Roman" w:cs="Times New Roman"/>
          <w:sz w:val="25"/>
          <w:rtl w:val="0"/>
        </w:rPr>
        <w:t>5819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