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311/2021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сентября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Евлашкина Михаила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занимающего должность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заведующего сектором капитального строительства управления жилищно-коммунального хозяйства и муниципального имущества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132551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31.08.2021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07.08.2021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Евлашкин М.И.</w:t>
      </w:r>
      <w:r>
        <w:rPr>
          <w:rFonts w:ascii="Times New Roman" w:eastAsia="Times New Roman" w:hAnsi="Times New Roman" w:cs="Times New Roman"/>
          <w:sz w:val="26"/>
          <w:rtl w:val="0"/>
        </w:rPr>
        <w:t>, являясь дол</w:t>
      </w:r>
      <w:r>
        <w:rPr>
          <w:rFonts w:ascii="Times New Roman" w:eastAsia="Times New Roman" w:hAnsi="Times New Roman" w:cs="Times New Roman"/>
          <w:sz w:val="26"/>
          <w:rtl w:val="0"/>
        </w:rPr>
        <w:t>жностным лицом администрации Сакского района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ответственным за представление информации,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 сведения,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рассмотрении представления от 08.07.2021г.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Евлашкин М.И.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</w:t>
      </w:r>
      <w:r>
        <w:rPr>
          <w:rFonts w:ascii="Times New Roman" w:eastAsia="Times New Roman" w:hAnsi="Times New Roman" w:cs="Times New Roman"/>
          <w:sz w:val="26"/>
          <w:rtl w:val="0"/>
        </w:rPr>
        <w:t>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вину в совершении правонарушения признал.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 Евлашкина М.И.,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доказательства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Евлашкина М.И.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Представление ОГИБДД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(исх. </w:t>
      </w:r>
      <w:r>
        <w:rPr>
          <w:rFonts w:ascii="Times New Roman" w:eastAsia="Times New Roman" w:hAnsi="Times New Roman" w:cs="Times New Roman"/>
          <w:sz w:val="26"/>
          <w:rtl w:val="0"/>
        </w:rPr>
        <w:t>№ 67/23-</w:t>
      </w:r>
      <w:r>
        <w:rPr>
          <w:rFonts w:ascii="Times New Roman" w:eastAsia="Times New Roman" w:hAnsi="Times New Roman" w:cs="Times New Roman"/>
          <w:sz w:val="26"/>
          <w:rtl w:val="0"/>
        </w:rPr>
        <w:t>2114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08.07.2021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получено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08.07.2021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входящим штампом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 на вышеуказанное представление №77/9328/01-44/1 датирован 17.08.2021г., то есть за пределами установленного Законом срока рассмотрения представления.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Евлашкин М.И.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должностным лиц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выполняющим организационно-распорядительные функции, т.е. </w:t>
      </w:r>
      <w:r>
        <w:rPr>
          <w:rFonts w:ascii="Times New Roman" w:eastAsia="Times New Roman" w:hAnsi="Times New Roman" w:cs="Times New Roman"/>
          <w:sz w:val="26"/>
          <w:rtl w:val="0"/>
        </w:rPr>
        <w:t>Евлашкин М.И.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он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оказательства суд находит допустимыми, поскольку они собраны в соответствии с требованиями КоАП РФ, достоверными, и в совокупности достаточными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собранные по делу доказательства, и принимая во внимание, что уважительных причин невозможности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направления ответа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Евлашкин М.И. </w:t>
      </w:r>
      <w:r>
        <w:rPr>
          <w:rFonts w:ascii="Times New Roman" w:eastAsia="Times New Roman" w:hAnsi="Times New Roman" w:cs="Times New Roman"/>
          <w:sz w:val="26"/>
          <w:rtl w:val="0"/>
        </w:rPr>
        <w:t>не сообщил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 о наличии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действиях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влекущих прекращение производства по делу, при рассмотрении дела не установлено.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соответствующей статьи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Евлашкина Михаила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