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314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25 </w:t>
      </w:r>
      <w:r>
        <w:rPr>
          <w:rFonts w:ascii="Times New Roman" w:eastAsia="Times New Roman" w:hAnsi="Times New Roman" w:cs="Times New Roman"/>
          <w:sz w:val="24"/>
          <w:rtl w:val="0"/>
        </w:rPr>
        <w:t>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пальный район и городской округ Саки) Республики Крым Панов А.И.,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Скору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ского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правонарушении в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Скорупского Игоря Викторовича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4"/>
          <w:rtl w:val="0"/>
        </w:rPr>
        <w:t>зан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мающего должность руководителя </w:t>
      </w:r>
      <w:r>
        <w:rPr>
          <w:rFonts w:ascii="Times New Roman" w:eastAsia="Times New Roman" w:hAnsi="Times New Roman" w:cs="Times New Roman"/>
          <w:sz w:val="24"/>
          <w:rtl w:val="0"/>
        </w:rPr>
        <w:t>Жилищно-строительного кооператива №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4"/>
          <w:rtl w:val="0"/>
        </w:rPr>
        <w:t>ЖСК-1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живающего </w:t>
      </w:r>
      <w:r>
        <w:rPr>
          <w:rFonts w:ascii="Times New Roman" w:eastAsia="Times New Roman" w:hAnsi="Times New Roman" w:cs="Times New Roman"/>
          <w:sz w:val="24"/>
          <w:rtl w:val="0"/>
        </w:rPr>
        <w:t>по адресу: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10.12.2019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Скору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ским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– руководителем </w:t>
      </w:r>
      <w:r>
        <w:rPr>
          <w:rFonts w:ascii="Times New Roman" w:eastAsia="Times New Roman" w:hAnsi="Times New Roman" w:cs="Times New Roman"/>
          <w:sz w:val="24"/>
          <w:rtl w:val="0"/>
        </w:rPr>
        <w:t>ЖСК-1</w:t>
      </w:r>
      <w:r>
        <w:rPr>
          <w:rFonts w:ascii="Times New Roman" w:eastAsia="Times New Roman" w:hAnsi="Times New Roman" w:cs="Times New Roman"/>
          <w:sz w:val="24"/>
          <w:rtl w:val="0"/>
        </w:rPr>
        <w:t>, совершено нарушение законодательства о налогах и сборах, в части непредставления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вленный п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7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431 Нал</w:t>
      </w:r>
      <w:r>
        <w:rPr>
          <w:rFonts w:ascii="Times New Roman" w:eastAsia="Times New Roman" w:hAnsi="Times New Roman" w:cs="Times New Roman"/>
          <w:sz w:val="24"/>
          <w:rtl w:val="0"/>
        </w:rPr>
        <w:t>огового кодекса РФ срок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чета по страховым взносам за 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квартал 2018 г. Фактически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ЖСК-1 Скорупским И.В. </w:t>
      </w:r>
      <w:r>
        <w:rPr>
          <w:rFonts w:ascii="Times New Roman" w:eastAsia="Times New Roman" w:hAnsi="Times New Roman" w:cs="Times New Roman"/>
          <w:sz w:val="24"/>
          <w:rtl w:val="0"/>
        </w:rPr>
        <w:t>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31.01.2019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но) в электронном виде по телекоммуникационным кан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Скорупский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Скорупского И.В.</w:t>
      </w:r>
      <w:r>
        <w:rPr>
          <w:rFonts w:ascii="Times New Roman" w:eastAsia="Times New Roman" w:hAnsi="Times New Roman" w:cs="Times New Roman"/>
          <w:sz w:val="24"/>
          <w:rtl w:val="0"/>
        </w:rPr>
        <w:t>, и</w:t>
      </w:r>
      <w:r>
        <w:rPr>
          <w:rFonts w:ascii="Times New Roman" w:eastAsia="Times New Roman" w:hAnsi="Times New Roman" w:cs="Times New Roman"/>
          <w:sz w:val="24"/>
          <w:rtl w:val="0"/>
        </w:rPr>
        <w:t>сследовав письменные доказательства и фактические данные в совокуп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Скорупского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става правонарушения, предусмотренного ст. 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2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Согласно пункту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 xml:space="preserve"> 7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статьи 431 Налогового коде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кса Российской Федерации плательщ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ки обязаны представить расчет по страховым взносам не позднее 30-го числа месяца, сл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дующего за расчетным (отчетным) периодом, в налоговый орган по месту нахождения орг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низации и по месту нахождения обособленных подразделений организаций, которые начи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ляют выплаты и иные вознаграждения в пользу физических лиц, по месту жительства физ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ческого лица, производящего выплаты и иные возн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граждения физическим лицам по форме, форматам и в порядке, которые утверждены федеральным органом исполнительной власти, уполномоченным по контролю и надзору в области нал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гов и сборов.</w:t>
      </w:r>
    </w:p>
    <w:p>
      <w:pPr>
        <w:widowControl w:val="0"/>
        <w:bidi w:val="0"/>
        <w:spacing w:before="0" w:beforeAutospacing="0" w:after="0" w:afterAutospacing="0"/>
        <w:ind w:left="40" w:right="0" w:firstLine="520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4"/>
          <w:rtl w:val="0"/>
        </w:rPr>
        <w:t>Плательщики предоставляют расчет по страховым взносам определенному Приказом Федеральной налоговой службы от 10 октября 2016 г. № ММВ-7-11/551@ "Об утверждении формы расчета по страховым взносам, порядка его заполнения, а также формата представл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ния расчета по страховым взносам в эле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тронной форме".</w:t>
      </w:r>
    </w:p>
    <w:p>
      <w:pPr>
        <w:widowControl w:val="0"/>
        <w:bidi w:val="0"/>
        <w:spacing w:before="0" w:beforeAutospacing="0" w:after="0" w:afterAutospacing="0"/>
        <w:ind w:left="4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расчет по страховым взносам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4"/>
          <w:rtl w:val="0"/>
        </w:rPr>
        <w:t>ЖСК-1 Ск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рупским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 с нарушением сроков пред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ставления </w:t>
      </w:r>
      <w:r>
        <w:rPr>
          <w:rFonts w:ascii="Times New Roman" w:eastAsia="Times New Roman" w:hAnsi="Times New Roman" w:cs="Times New Roman"/>
          <w:sz w:val="24"/>
          <w:rtl w:val="0"/>
        </w:rPr>
        <w:t>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31.01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предельный срок предоставления которо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(включительно) в электронном виде по телекоммуникационным кан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лам связи.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Скорупского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>протоколом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шении от </w:t>
      </w:r>
      <w:r>
        <w:rPr>
          <w:rFonts w:ascii="Times New Roman" w:eastAsia="Times New Roman" w:hAnsi="Times New Roman" w:cs="Times New Roman"/>
          <w:sz w:val="24"/>
          <w:rtl w:val="0"/>
        </w:rPr>
        <w:t>10.12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Скорупского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держится состав административног</w:t>
      </w:r>
      <w:r>
        <w:rPr>
          <w:rFonts w:ascii="Times New Roman" w:eastAsia="Times New Roman" w:hAnsi="Times New Roman" w:cs="Times New Roman"/>
          <w:sz w:val="24"/>
          <w:rtl w:val="0"/>
        </w:rPr>
        <w:t>о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4"/>
          <w:rtl w:val="0"/>
        </w:rPr>
        <w:t>нарушение установленных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о налогах и сборах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сроков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представления налоговой деклар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стоятельства: раскаяние </w:t>
      </w:r>
      <w:r>
        <w:rPr>
          <w:rFonts w:ascii="Times New Roman" w:eastAsia="Times New Roman" w:hAnsi="Times New Roman" w:cs="Times New Roman"/>
          <w:sz w:val="24"/>
          <w:rtl w:val="0"/>
        </w:rPr>
        <w:t>Скорупского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содеянном, а также отсутствие отягчающих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Оце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все изложенное в совокупности, суд приходит к выводу о назначении </w:t>
      </w:r>
      <w:r>
        <w:rPr>
          <w:rFonts w:ascii="Times New Roman" w:eastAsia="Times New Roman" w:hAnsi="Times New Roman" w:cs="Times New Roman"/>
          <w:sz w:val="24"/>
          <w:rtl w:val="0"/>
        </w:rPr>
        <w:t>Скору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скому И.В.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наказания в пределах санкции ст. 15.5 Кодекса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об административных правонарушениях –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штрафа в размере 300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Руководителя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Жилищно-строительного кооператива № 1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Скорупского Игоря Викт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4"/>
          <w:rtl w:val="0"/>
        </w:rPr>
        <w:t>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ренного ст. 15.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оплаты штрафа: Межрайонная ИФНС России № 6 по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лике Крым, </w:t>
      </w:r>
      <w:r>
        <w:rPr>
          <w:rFonts w:ascii="Times New Roman" w:eastAsia="Times New Roman" w:hAnsi="Times New Roman" w:cs="Times New Roman"/>
          <w:sz w:val="24"/>
          <w:rtl w:val="0"/>
        </w:rPr>
        <w:t>КБК 18211603030016000140, ОКТМО 35712000, получатель УФК по Республике Крым для МИФНС России № 6 по Республике Крым, ИНН 9110000024, КПП 911001001, р/с 40101810335100010001, наименование банка: отделение по Республике Крым ЦБРФ откр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предусматривает назначение лицу наказания в виде административного штрафа в дв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кратном размере суммы неуплаченного административного штрафа, но не менее одной тыс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чи рублей, либо административный арест на срок до пятнадцати суток, либо обязательные 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чения копии постановления в Сакский районный суд Республики Крым через судебный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сток № 70 Сакского судебного района (Сакский муниципальный район и городской округ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8/statia-28.2/?marker=fdoctlaw" TargetMode="Externa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