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5-70-</w:t>
      </w:r>
      <w:r>
        <w:rPr>
          <w:rFonts w:ascii="Times New Roman" w:eastAsia="Times New Roman" w:hAnsi="Times New Roman" w:cs="Times New Roman"/>
          <w:sz w:val="28"/>
          <w:rtl w:val="0"/>
        </w:rPr>
        <w:t>316</w:t>
      </w:r>
      <w:r>
        <w:rPr>
          <w:rFonts w:ascii="Times New Roman" w:eastAsia="Times New Roman" w:hAnsi="Times New Roman" w:cs="Times New Roman"/>
          <w:sz w:val="28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91М</w:t>
      </w:r>
      <w:r>
        <w:rPr>
          <w:rFonts w:ascii="Times New Roman" w:eastAsia="Times New Roman" w:hAnsi="Times New Roman" w:cs="Times New Roman"/>
          <w:sz w:val="28"/>
          <w:rtl w:val="0"/>
        </w:rPr>
        <w:t>S</w:t>
      </w:r>
      <w:r>
        <w:rPr>
          <w:rFonts w:ascii="Times New Roman" w:eastAsia="Times New Roman" w:hAnsi="Times New Roman" w:cs="Times New Roman"/>
          <w:sz w:val="28"/>
          <w:rtl w:val="0"/>
        </w:rPr>
        <w:t>0070-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судебного участка № 70 Сакского судебного района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 участием </w:t>
      </w:r>
      <w:r>
        <w:rPr>
          <w:rFonts w:ascii="Times New Roman" w:eastAsia="Times New Roman" w:hAnsi="Times New Roman" w:cs="Times New Roman"/>
          <w:sz w:val="28"/>
          <w:rtl w:val="0"/>
        </w:rPr>
        <w:t>помощника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межрайонного прокурора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рассмотрев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rtl w:val="0"/>
        </w:rPr>
        <w:t>ч. 2 ст. 5.27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отношении: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должностного лица – генерального директора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гражданина РФ,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неженатого, несовершеннолетних детей не имеющего, </w:t>
      </w:r>
      <w:r>
        <w:rPr>
          <w:rFonts w:ascii="Times New Roman" w:eastAsia="Times New Roman" w:hAnsi="Times New Roman" w:cs="Times New Roman"/>
          <w:sz w:val="28"/>
          <w:rtl w:val="0"/>
        </w:rPr>
        <w:t>работающего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директором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военнослужащим не являющегося, на военные сборы не призванного, зарегистрированного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ранее привлекавшегося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Сакской м</w:t>
      </w:r>
      <w:r>
        <w:rPr>
          <w:rFonts w:ascii="Times New Roman" w:eastAsia="Times New Roman" w:hAnsi="Times New Roman" w:cs="Times New Roman"/>
          <w:sz w:val="28"/>
          <w:rtl w:val="0"/>
        </w:rPr>
        <w:t>ежрайонной прокуратурой 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основании решения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212 </w:t>
      </w:r>
      <w:r>
        <w:rPr>
          <w:rFonts w:ascii="Times New Roman" w:eastAsia="Times New Roman" w:hAnsi="Times New Roman" w:cs="Times New Roman"/>
          <w:sz w:val="28"/>
          <w:rtl w:val="0"/>
        </w:rPr>
        <w:t>проведена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проверка соблюдения требований трудового законодательства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Проверкой соблюдения требований трудового законодательства установлено, что между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работником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заключен трудовой договор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2/22 (приказ о приеме на работу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2), работник принят на должность кладовщика.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>риказ</w:t>
      </w:r>
      <w:r>
        <w:rPr>
          <w:rFonts w:ascii="Times New Roman" w:eastAsia="Times New Roman" w:hAnsi="Times New Roman" w:cs="Times New Roman"/>
          <w:sz w:val="28"/>
          <w:rtl w:val="0"/>
        </w:rPr>
        <w:t>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5 трудовой договор с работником расторгнут на основании личного заявления работника по п. 3 ч. 1 ст. 77 Трудового кодекса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в нарушение требований ст.ст. 66.1, 84.1 Трудового кодекса РФ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работодателем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день прекращения трудового договора работнику трудовая книжка, сведения о трудовой деятельности в установленном законом порядке не предоставлены. Сведения о трудовой деятельности направлены в адрес работника средствами почтовой связи только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этом, </w:t>
      </w:r>
      <w:r>
        <w:rPr>
          <w:rFonts w:ascii="Times New Roman" w:eastAsia="Times New Roman" w:hAnsi="Times New Roman" w:cs="Times New Roman"/>
          <w:sz w:val="28"/>
          <w:rtl w:val="0"/>
        </w:rPr>
        <w:t>постановлением Инспекции по труду РК от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361-01-71/2023-4899-5 директор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привлечен к административной ответственности по ч. 1 ст. 5.27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постановления заместителя Сакского межрайонного прокурора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возбуждении дела об административном правонарушении при таких обстоятельствах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действиях работодателя - директора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усматриваются признаки состава административного правонарушение, предусмотренного ч. 2 ст. 5.27 КоАП РФ - нарушение трудового законодательства и иных нормативных правовых актов, содержащих нормы трудового права, лицом, ранее подвергнутым административному наказанию за аналогичное административное правонарушение.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директор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обстоятельства, изложенные в постановлении о возбуждении дела об административном правонарушении не оспаривал, при этом просил отложить рассмотрение дела для подготовки к защите и предоставления дополнительных доказательств.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директор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надлежаще извещенный о времени и месте рассмотрения дела под расписку, не явился, о причинах неявки суд не известил. Принимая во внимание, что явка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обязательной не признавалась, учитывая мнение прокурора, полагавшей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на основани ч. 2 ст. 25.1 КоАП РФ дело рассмотрено в его отсутствие.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Помощник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межрайонного прокурора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указала, что в ходе прокурорской проверки установлен факт нарушения трудового законодательства работодателем в лице директора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а именно положений </w:t>
      </w:r>
      <w:r>
        <w:rPr>
          <w:rFonts w:ascii="Times New Roman" w:eastAsia="Times New Roman" w:hAnsi="Times New Roman" w:cs="Times New Roman"/>
          <w:sz w:val="28"/>
          <w:rtl w:val="0"/>
        </w:rPr>
        <w:t>ст.ст. 66.1, 84.1 Трудового кодекса РФ</w:t>
      </w:r>
      <w:r>
        <w:rPr>
          <w:rFonts w:ascii="Times New Roman" w:eastAsia="Times New Roman" w:hAnsi="Times New Roman" w:cs="Times New Roman"/>
          <w:sz w:val="28"/>
          <w:rtl w:val="0"/>
        </w:rPr>
        <w:t>. Ранее п</w:t>
      </w:r>
      <w:r>
        <w:rPr>
          <w:rFonts w:ascii="Times New Roman" w:eastAsia="Times New Roman" w:hAnsi="Times New Roman" w:cs="Times New Roman"/>
          <w:sz w:val="28"/>
          <w:rtl w:val="0"/>
        </w:rPr>
        <w:t>остановлением Инспекции по труду РК от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361-01-71/2023-4899-5 директор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был </w:t>
      </w:r>
      <w:r>
        <w:rPr>
          <w:rFonts w:ascii="Times New Roman" w:eastAsia="Times New Roman" w:hAnsi="Times New Roman" w:cs="Times New Roman"/>
          <w:sz w:val="28"/>
          <w:rtl w:val="0"/>
        </w:rPr>
        <w:t>привлечен к административной ответственности по ч. 1 ст. 5.27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связи с нарушением ч. 3 ст. 68, ст. 136 ТК РФ. При обсуждении вопроса о квалификации действий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полагала возможным переквалифицировать его действия с ч. 2 ст. 5.27 КоАП РФ на ч. 1 ст. 5.27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Выслушав лиц, участвующих в деле, исследовав представленные доказательства, мировой судья приходит к следующему.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62 Трудового кодекса РФ сведения о трудовой деятельности (статья 66.1 настоящего Кодекса) у данного работодателя предоставляются работнику в порядке, установленном статьями 66.1 и 84.1 настоящего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ст. 66.1 Трудового кодекса РФ работодатель формирует в электронном виде основную информацию о трудовой деятельности и трудовом стаже каждого работника (далее - сведения о трудовой деятельности) и представляет ее в порядке, установленном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страхования, для хранения в информационных ресурсах Фонда пенсионного и социального страхования Российской Федерации.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сведения о трудовой деятельности включаются информация о работнике, месте его работы, его трудовой функции, переводах работника на другую постоянную работу, об увольнении работника с указанием основания и причины прекращения трудового договора, другая предусмотренная настоящим Кодексом, иным федеральным законом информация.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Работодатель обязан предоставить работнику (за исключением случаев, если в соответствии с настоящим Кодексом, иным федеральным законом на работника ведется трудовая книжка) сведения о трудовой деятельности за период работы у данного работодателя способом, указанным в заявлении работника (на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 (при ее наличии у работодателя), поданном в письменной форме или направленном в порядке, установленном работодателем, по адресу электронной почты работодателя: в период работы не позднее трех рабочих дней со дня подачи этого заявления; при увольнении в день прекращения трудового договора.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ч.ч. 4, 6 ст. 84.1 Трудового кодекса РФ в день прекращения трудового договора работодатель обязан выдать работнику трудовую книжку или предоставить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сведения о трудовой деятельности (статья 66.1 настоящего Кодекса) у данного работодателя и произвести с ним расчет в соответствии со статьей 140 настоящего Кодекса. По письменному заявлению работника работодатель также обязан выдать ему заверенные надлежащим образом копии документов, связанных с работой.</w:t>
      </w:r>
    </w:p>
    <w:p>
      <w:pPr>
        <w:bidi w:val="0"/>
        <w:spacing w:before="0" w:beforeAutospacing="0" w:after="0" w:afterAutospacing="0" w:line="285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trike w:val="0"/>
          <w:sz w:val="28"/>
          <w:u w:val="none"/>
          <w:rtl w:val="0"/>
        </w:rPr>
        <w:t>Частью 1 статьи 5.27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установлена административная ответственность за нарушение трудового законодательства и иных нормативных правовых актов, содержащих нормы трудового права, если иное не предусмотрено </w:t>
      </w:r>
      <w:r>
        <w:rPr>
          <w:rFonts w:ascii="Times New Roman" w:eastAsia="Times New Roman" w:hAnsi="Times New Roman" w:cs="Times New Roman"/>
          <w:strike w:val="0"/>
          <w:sz w:val="28"/>
          <w:u w:val="none"/>
          <w:rtl w:val="0"/>
        </w:rPr>
        <w:t>частями 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trike w:val="0"/>
          <w:sz w:val="28"/>
          <w:u w:val="none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trike w:val="0"/>
          <w:sz w:val="28"/>
          <w:u w:val="none"/>
          <w:rtl w:val="0"/>
        </w:rPr>
        <w:t>6 данной статьи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trike w:val="0"/>
          <w:sz w:val="28"/>
          <w:u w:val="none"/>
          <w:rtl w:val="0"/>
        </w:rPr>
        <w:t>статьей 5.27.1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названного Кодекса.</w:t>
      </w:r>
    </w:p>
    <w:p>
      <w:pPr>
        <w:bidi w:val="0"/>
        <w:spacing w:before="0" w:beforeAutospacing="0" w:after="0" w:afterAutospacing="0" w:line="285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Частью 2 статьи 5.27 КоАП РФ установлена административная ответственность за 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trike w:val="0"/>
          <w:sz w:val="28"/>
          <w:u w:val="none"/>
          <w:rtl w:val="0"/>
        </w:rPr>
        <w:t>частью 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настоящей статьи, лицом, ранее подвергнутым административному наказанию за </w:t>
      </w:r>
      <w:r>
        <w:rPr>
          <w:rFonts w:ascii="Times New Roman" w:eastAsia="Times New Roman" w:hAnsi="Times New Roman" w:cs="Times New Roman"/>
          <w:strike w:val="0"/>
          <w:sz w:val="28"/>
          <w:u w:val="none"/>
          <w:rtl w:val="0"/>
        </w:rPr>
        <w:t>аналогичное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правонарушени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Как разъяснено в п. 8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Пленума Верховного Суда РФ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N 45 "О некоторых вопросах, возникающих при рассмотрении судами общей юрисдикции дел об административных правонарушениях, связанных с нарушением трудового законодательства и иных нормативных правовых актов, содержащих нормы трудового права"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</w:t>
      </w:r>
      <w:r>
        <w:rPr>
          <w:rFonts w:ascii="Times New Roman" w:eastAsia="Times New Roman" w:hAnsi="Times New Roman" w:cs="Times New Roman"/>
          <w:sz w:val="28"/>
          <w:rtl w:val="0"/>
        </w:rPr>
        <w:t>ействия (бездейс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твие) лица, ранее подвергнутого административному наказанию, подлежат квалификации по </w:t>
      </w:r>
      <w:r>
        <w:rPr>
          <w:rFonts w:ascii="Times New Roman" w:eastAsia="Times New Roman" w:hAnsi="Times New Roman" w:cs="Times New Roman"/>
          <w:strike w:val="0"/>
          <w:sz w:val="28"/>
          <w:u w:val="none"/>
          <w:rtl w:val="0"/>
        </w:rPr>
        <w:t>частям 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trike w:val="0"/>
          <w:sz w:val="28"/>
          <w:u w:val="none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trike w:val="0"/>
          <w:sz w:val="28"/>
          <w:u w:val="none"/>
          <w:rtl w:val="0"/>
        </w:rPr>
        <w:t>7 статьи 5.27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trike w:val="0"/>
          <w:sz w:val="28"/>
          <w:u w:val="none"/>
          <w:rtl w:val="0"/>
        </w:rPr>
        <w:t>части 5 статьи 5.27.1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 в том случае, если им совершено аналогичное административное правонарушение, которым является невыполнение (ненадлежащее выполнение) одной и той же обязанности, установленной трудовым законодательством (включая законодательство об охране труда), иными нормативными правовыми актами, содержащими нормы трудового права, в срок, в течение которого лицо считается подвергнутым административному наказанию за совершение такого же административного правонарушения (например, отказ в выдаче документов, связанных с работой, или их копий одному, затем другому сотруднику (</w:t>
      </w:r>
      <w:r>
        <w:rPr>
          <w:rFonts w:ascii="Times New Roman" w:eastAsia="Times New Roman" w:hAnsi="Times New Roman" w:cs="Times New Roman"/>
          <w:strike w:val="0"/>
          <w:sz w:val="28"/>
          <w:u w:val="none"/>
          <w:rtl w:val="0"/>
        </w:rPr>
        <w:t>часть первая статьи 62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ТК РФ) (</w:t>
      </w:r>
      <w:r>
        <w:rPr>
          <w:rFonts w:ascii="Times New Roman" w:eastAsia="Times New Roman" w:hAnsi="Times New Roman" w:cs="Times New Roman"/>
          <w:strike w:val="0"/>
          <w:sz w:val="28"/>
          <w:u w:val="none"/>
          <w:rtl w:val="0"/>
        </w:rPr>
        <w:t>статья 4.6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РФ).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между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работником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заключен трудовой договор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2/22 (приказ о приеме на работу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2), работник принят на должность кладовщика.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>риказ</w:t>
      </w:r>
      <w:r>
        <w:rPr>
          <w:rFonts w:ascii="Times New Roman" w:eastAsia="Times New Roman" w:hAnsi="Times New Roman" w:cs="Times New Roman"/>
          <w:sz w:val="28"/>
          <w:rtl w:val="0"/>
        </w:rPr>
        <w:t>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директора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5 трудовой договор с работником расторгнут на основании личного заявления работника по п. 3 ч. 1 ст. 77 Трудового кодекса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нарушение требований ст.ст. 66.1, 84.1 Трудового кодекса РФ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работодателем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день прекращения трудового договора работнику трудовая книжка, сведения о трудовой деятельности в установленном законом порядке не предоставлены. Сведения о трудовой деятельности направлены в адрес работника средствами почтовой связи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Трудовая книжка на момент увольнения утрачена, восстановлена работодателем и направлена работнику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Судом также установлено, что п</w:t>
      </w:r>
      <w:r>
        <w:rPr>
          <w:rFonts w:ascii="Times New Roman" w:eastAsia="Times New Roman" w:hAnsi="Times New Roman" w:cs="Times New Roman"/>
          <w:sz w:val="28"/>
          <w:rtl w:val="0"/>
        </w:rPr>
        <w:t>остановлением Инспекции по труду РК от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361-01-71/2023-4899-5 директор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был </w:t>
      </w:r>
      <w:r>
        <w:rPr>
          <w:rFonts w:ascii="Times New Roman" w:eastAsia="Times New Roman" w:hAnsi="Times New Roman" w:cs="Times New Roman"/>
          <w:sz w:val="28"/>
          <w:rtl w:val="0"/>
        </w:rPr>
        <w:t>привлечен к административной ответственности по ч. 1 ст. 5.27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связи с нарушением ч. 3 ст. 68, ст. 136 ТК РФ, то есть за нарушение иных обязанностей, установленных нормами трудового законодательства.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таких обстоятельствах, в действиях директора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усматриваются признаки состава административного правонарушения, предусмотренного ч. 1 ст. 5.27 КоАП РФ, а не административного правонарушения, предусмотренного ч. 2 ст. 5.27 КоАП РФ.</w:t>
      </w:r>
    </w:p>
    <w:p>
      <w:pPr>
        <w:bidi w:val="0"/>
        <w:spacing w:before="0" w:beforeAutospacing="0" w:after="0" w:afterAutospacing="0" w:line="285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Переквалификация действий (бездействия) лица, привлекаемого к административной ответственности, на другую статью (часть статьи) </w:t>
      </w:r>
      <w:r>
        <w:rPr>
          <w:rFonts w:ascii="Times New Roman" w:eastAsia="Times New Roman" w:hAnsi="Times New Roman" w:cs="Times New Roman"/>
          <w:strike w:val="0"/>
          <w:sz w:val="28"/>
          <w:u w:val="none"/>
          <w:rtl w:val="0"/>
        </w:rPr>
        <w:t>Кодекса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Российской Федерации об административных правонарушениях, предусматривающую состав правонарушения, имеющий единый родовой объект посягательства, допустима при рассмотрении дела об административном правонарушении, а также при пересмотре постановления или решения по такому делу при условии, что назначаемое наказание не ухудшит положение лица, в отношении которого ведется производство по делу. </w:t>
      </w:r>
    </w:p>
    <w:p>
      <w:pPr>
        <w:bidi w:val="0"/>
        <w:spacing w:before="0" w:beforeAutospacing="0" w:after="0" w:afterAutospacing="0" w:line="285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Данная правовая позиция выражена в </w:t>
      </w:r>
      <w:r>
        <w:rPr>
          <w:rFonts w:ascii="Times New Roman" w:eastAsia="Times New Roman" w:hAnsi="Times New Roman" w:cs="Times New Roman"/>
          <w:strike w:val="0"/>
          <w:sz w:val="28"/>
          <w:u w:val="none"/>
          <w:rtl w:val="0"/>
        </w:rPr>
        <w:t>пункте 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постановления Пленума Верховного Суда Российской Федерации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N 5 "О некоторых вопросах, возникающих у судов при применении Кодекса Российской Федерации об административных правонарушениях". </w:t>
      </w:r>
    </w:p>
    <w:p>
      <w:pPr>
        <w:bidi w:val="0"/>
        <w:spacing w:before="0" w:beforeAutospacing="0" w:after="0" w:afterAutospacing="0" w:line="285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Составы административных правонарушений, предусмотренных ч. 1 ст. 5.27 КоАП РФ и ч. 2 ст. 5.27 КоАП РФ имеют единый родовой объект посягательства, санкцией ч. 1 ст. 5.27 КоАП РФ предусмотрено более мягкое наказание.</w:t>
      </w:r>
    </w:p>
    <w:p>
      <w:pPr>
        <w:bidi w:val="0"/>
        <w:spacing w:before="0" w:beforeAutospacing="0" w:after="0" w:afterAutospacing="0" w:line="285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совершенное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директором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противоправное, виновное деяние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выразившееся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нарушени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требований ст.ст. 66.1, 84.1 Трудового кодекса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а именно в непредоставлении </w:t>
      </w:r>
      <w:r>
        <w:rPr>
          <w:rFonts w:ascii="Times New Roman" w:eastAsia="Times New Roman" w:hAnsi="Times New Roman" w:cs="Times New Roman"/>
          <w:sz w:val="28"/>
          <w:rtl w:val="0"/>
        </w:rPr>
        <w:t>в день прекращения трудового договора работнику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трудов</w:t>
      </w:r>
      <w:r>
        <w:rPr>
          <w:rFonts w:ascii="Times New Roman" w:eastAsia="Times New Roman" w:hAnsi="Times New Roman" w:cs="Times New Roman"/>
          <w:sz w:val="28"/>
          <w:rtl w:val="0"/>
        </w:rPr>
        <w:t>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книжк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, сведени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трудовой деятельности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образу</w:t>
      </w:r>
      <w:r>
        <w:rPr>
          <w:rFonts w:ascii="Times New Roman" w:eastAsia="Times New Roman" w:hAnsi="Times New Roman" w:cs="Times New Roman"/>
          <w:sz w:val="28"/>
          <w:rtl w:val="0"/>
        </w:rPr>
        <w:t>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состав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trike w:val="0"/>
          <w:sz w:val="28"/>
          <w:u w:val="none"/>
          <w:rtl w:val="0"/>
        </w:rPr>
        <w:t>частью 1 статьи 5.27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административных правонарушениях, и </w:t>
      </w:r>
      <w:r>
        <w:rPr>
          <w:rFonts w:ascii="Times New Roman" w:eastAsia="Times New Roman" w:hAnsi="Times New Roman" w:cs="Times New Roman"/>
          <w:sz w:val="28"/>
          <w:rtl w:val="0"/>
        </w:rPr>
        <w:t>имеются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предусмотренные законом основания для переквалификации его действий с ч. 2 ст. 5.27 КоАП РФ на ч. 1 ст. 5.27 КоАП РФ и привлечения к административной ответственности по данной норме.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 2 ст. 4.1 КоАП РФ при назначении административного наказания суд учитывает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суд считает признание вины, оказание содействия органу, уполномоченному осуществлять производство по делу об административном правонарушении, в установлении обстоятельств, подлежащих установлению по делу об административном правонарушении, что выразилось в предоставлении всех необходимых сведений, подтверждающих допущенные нарушения, принятие совокупности мер, устранение допущенных нарушений </w:t>
      </w:r>
      <w:r>
        <w:rPr>
          <w:rFonts w:ascii="Times New Roman" w:eastAsia="Times New Roman" w:hAnsi="Times New Roman" w:cs="Times New Roman"/>
          <w:sz w:val="28"/>
          <w:rtl w:val="0"/>
        </w:rPr>
        <w:t>на момент рассмотрения дела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Обстоятельств, 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судом не установлено.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Принимая во внимание характер административного правонарушения, данные о личности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совокупность смягчающих и отсутствие отягчающих административную ответственность обстоятельств, мировой судья приходит к выводу о том,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справедливым и достаточным наказанием для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является штраф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соответствии с санкцией ч. 1 ст. 5.27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 изложенного и руководствуясь ст. ст. 29.9, 29.10 КоАП РФ, мировой судья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олжностно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лиц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генерального директора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признать виновным в совершении административного правонарушения, предусмотренного ч. 1 ст. 5.27 КоАП РФ, переквалифицировав его действия с ч. 2 ст. 5.27 КоАП РФ на ч. 1 ст. 5.27 КоАП РФ, и назначить ему административное наказание по ч. 1 ст. 5.27 КоАП РФ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Штраф подлежит уплате по реквизитам: получатель: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Банка России//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, Код бюджетной классификации: 82811601053010027140, УИН: 041076030070500</w:t>
      </w:r>
      <w:r>
        <w:rPr>
          <w:rFonts w:ascii="Times New Roman" w:eastAsia="Times New Roman" w:hAnsi="Times New Roman" w:cs="Times New Roman"/>
          <w:sz w:val="28"/>
          <w:rtl w:val="0"/>
        </w:rPr>
        <w:t>3162405111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Документ, подтверждающий оплату административного штрафа, необходимо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апелляционном порядке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