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keepNext/>
        <w:bidi w:val="0"/>
        <w:spacing w:before="0" w:beforeAutospacing="0" w:after="0" w:afterAutospacing="0"/>
        <w:ind w:left="0" w:right="0" w:firstLine="567"/>
        <w:jc w:val="right"/>
      </w:pPr>
      <w:r>
        <w:rPr>
          <w:rFonts w:ascii="Times New Roman" w:eastAsia="Times New Roman" w:hAnsi="Times New Roman" w:cs="Times New Roman"/>
          <w:b w:val="0"/>
          <w:sz w:val="26"/>
          <w:rtl w:val="0"/>
        </w:rPr>
        <w:t>Дело № 5-70-</w:t>
      </w:r>
      <w:r>
        <w:rPr>
          <w:rFonts w:ascii="Times New Roman" w:eastAsia="Times New Roman" w:hAnsi="Times New Roman" w:cs="Times New Roman"/>
          <w:b w:val="0"/>
          <w:sz w:val="26"/>
          <w:rtl w:val="0"/>
        </w:rPr>
        <w:t>322</w:t>
      </w:r>
      <w:r>
        <w:rPr>
          <w:rFonts w:ascii="Times New Roman" w:eastAsia="Times New Roman" w:hAnsi="Times New Roman" w:cs="Times New Roman"/>
          <w:b w:val="0"/>
          <w:sz w:val="26"/>
          <w:rtl w:val="0"/>
        </w:rPr>
        <w:t>/2023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0070-01-2023-</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1208</w:t>
      </w:r>
      <w:r>
        <w:rPr>
          <w:rFonts w:ascii="Times New Roman" w:eastAsia="Times New Roman" w:hAnsi="Times New Roman" w:cs="Times New Roman"/>
          <w:sz w:val="26"/>
          <w:rtl w:val="0"/>
        </w:rPr>
        <w:t>-</w:t>
      </w:r>
      <w:r>
        <w:rPr>
          <w:rFonts w:ascii="Times New Roman" w:eastAsia="Times New Roman" w:hAnsi="Times New Roman" w:cs="Times New Roman"/>
          <w:sz w:val="26"/>
          <w:rtl w:val="0"/>
        </w:rPr>
        <w:t>85</w:t>
      </w:r>
    </w:p>
    <w:p>
      <w:pPr>
        <w:pStyle w:val="Heading1"/>
        <w:keepNext/>
        <w:bidi w:val="0"/>
        <w:spacing w:before="0" w:beforeAutospacing="0" w:after="0" w:afterAutospacing="0"/>
        <w:ind w:left="0" w:right="0" w:firstLine="567"/>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сентября</w:t>
      </w:r>
      <w:r>
        <w:rPr>
          <w:rFonts w:ascii="Times New Roman" w:eastAsia="Times New Roman" w:hAnsi="Times New Roman" w:cs="Times New Roman"/>
          <w:sz w:val="26"/>
          <w:rtl w:val="0"/>
        </w:rPr>
        <w:t xml:space="preserve"> 2023 года </w:t>
      </w:r>
      <w:r>
        <w:rPr>
          <w:rFonts w:ascii="Times New Roman" w:eastAsia="Times New Roman" w:hAnsi="Times New Roman" w:cs="Times New Roman"/>
          <w:sz w:val="26"/>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судебного участка № 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рассмотрев дело об административном правонарушении, поступившие из </w:t>
      </w:r>
      <w:r>
        <w:rPr>
          <w:rFonts w:ascii="Times New Roman" w:eastAsia="Times New Roman" w:hAnsi="Times New Roman" w:cs="Times New Roman"/>
          <w:sz w:val="26"/>
          <w:rtl w:val="0"/>
        </w:rPr>
        <w:t xml:space="preserve">Счетной палаты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отношении </w:t>
      </w:r>
      <w:r>
        <w:rPr>
          <w:rFonts w:ascii="Times New Roman" w:eastAsia="Times New Roman" w:hAnsi="Times New Roman" w:cs="Times New Roman"/>
          <w:sz w:val="26"/>
          <w:rtl w:val="0"/>
        </w:rPr>
        <w:t>должностного</w:t>
      </w:r>
      <w:r>
        <w:rPr>
          <w:rFonts w:ascii="Times New Roman" w:eastAsia="Times New Roman" w:hAnsi="Times New Roman" w:cs="Times New Roman"/>
          <w:sz w:val="26"/>
          <w:rtl w:val="0"/>
        </w:rPr>
        <w:t xml:space="preserve"> лица –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начальника </w:t>
      </w:r>
      <w:r>
        <w:rPr>
          <w:rFonts w:ascii="Times New Roman" w:eastAsia="Times New Roman" w:hAnsi="Times New Roman" w:cs="Times New Roman"/>
          <w:sz w:val="26"/>
          <w:rtl w:val="0"/>
        </w:rPr>
        <w:t xml:space="preserve">отдела по вопросам бухгалтерского учета и 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имеющей двоих</w:t>
      </w:r>
      <w:r>
        <w:rPr>
          <w:rFonts w:ascii="Times New Roman" w:eastAsia="Times New Roman" w:hAnsi="Times New Roman" w:cs="Times New Roman"/>
          <w:sz w:val="26"/>
          <w:rtl w:val="0"/>
        </w:rPr>
        <w:t xml:space="preserve"> несовершеннолетн</w:t>
      </w:r>
      <w:r>
        <w:rPr>
          <w:rFonts w:ascii="Times New Roman" w:eastAsia="Times New Roman" w:hAnsi="Times New Roman" w:cs="Times New Roman"/>
          <w:sz w:val="26"/>
          <w:rtl w:val="0"/>
        </w:rPr>
        <w:t>их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детей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инвалидом 1, 2 группы не являюще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невоеннообязанной, </w:t>
      </w:r>
      <w:r>
        <w:rPr>
          <w:rFonts w:ascii="Times New Roman" w:eastAsia="Times New Roman" w:hAnsi="Times New Roman" w:cs="Times New Roman"/>
          <w:sz w:val="26"/>
          <w:rtl w:val="0"/>
        </w:rPr>
        <w:t>зарегистрированно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работающей начальником отдела по вопросам бухгалтерского учета и 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ранее </w:t>
      </w:r>
      <w:r>
        <w:rPr>
          <w:rFonts w:ascii="Times New Roman" w:eastAsia="Times New Roman" w:hAnsi="Times New Roman" w:cs="Times New Roman"/>
          <w:sz w:val="26"/>
          <w:rtl w:val="0"/>
        </w:rPr>
        <w:t>непривлекавше</w:t>
      </w:r>
      <w:r>
        <w:rPr>
          <w:rFonts w:ascii="Times New Roman" w:eastAsia="Times New Roman" w:hAnsi="Times New Roman" w:cs="Times New Roman"/>
          <w:sz w:val="26"/>
          <w:rtl w:val="0"/>
        </w:rPr>
        <w:t>йся</w:t>
      </w:r>
      <w:r>
        <w:rPr>
          <w:rFonts w:ascii="Times New Roman" w:eastAsia="Times New Roman" w:hAnsi="Times New Roman" w:cs="Times New Roman"/>
          <w:sz w:val="26"/>
          <w:rtl w:val="0"/>
        </w:rPr>
        <w:t xml:space="preserve">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w:t>
      </w:r>
      <w:r>
        <w:rPr>
          <w:rFonts w:ascii="Times New Roman" w:eastAsia="Times New Roman" w:hAnsi="Times New Roman" w:cs="Times New Roman"/>
          <w:sz w:val="26"/>
          <w:rtl w:val="0"/>
        </w:rPr>
        <w:t>ё</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частью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статьи </w:t>
      </w:r>
      <w:r>
        <w:rPr>
          <w:rFonts w:ascii="Times New Roman" w:eastAsia="Times New Roman" w:hAnsi="Times New Roman" w:cs="Times New Roman"/>
          <w:sz w:val="26"/>
          <w:rtl w:val="0"/>
        </w:rPr>
        <w:t>15.15.6</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 xml:space="preserve">у с т а н о в и </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начальник отдела по вопросам бухгалтерского учета и </w:t>
      </w:r>
      <w:r>
        <w:rPr>
          <w:rFonts w:ascii="Times New Roman" w:eastAsia="Times New Roman" w:hAnsi="Times New Roman" w:cs="Times New Roman"/>
          <w:sz w:val="26"/>
          <w:rtl w:val="0"/>
        </w:rPr>
        <w:t xml:space="preserve">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нарушила требования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а именно</w:t>
      </w:r>
      <w:r>
        <w:rPr>
          <w:rFonts w:ascii="Times New Roman" w:eastAsia="Times New Roman" w:hAnsi="Times New Roman" w:cs="Times New Roman"/>
          <w:sz w:val="26"/>
          <w:rtl w:val="0"/>
        </w:rPr>
        <w:t xml:space="preserve"> в годовой бюджетной отчетности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завышено значение по строке 140 «Нефинансовые активы имущества казны (010800000) (остаточная стоимость)»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или 100% (отражено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,24, а должно быть</w:t>
      </w:r>
      <w:r>
        <w:rPr>
          <w:rFonts w:ascii="Times New Roman" w:eastAsia="Times New Roman" w:hAnsi="Times New Roman" w:cs="Times New Roman"/>
          <w:sz w:val="26"/>
          <w:rtl w:val="0"/>
        </w:rPr>
        <w:t xml:space="preserve"> 0), что привело к искажению показателя финансового результата по строке 700 Баланса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завышено значение по строке 400 «Недвижимое имущество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(отражено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должно быть 0); завышено значение по строке 440 «Движимое имущество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(отражено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должно быть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завышено значение по строке 520 «Материальные запасы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(отражено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,08, а должно быть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председателем Контрольно-счетной палаты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р-на Республики Крым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3 ст. 15.15.6 КоАП РФ в протоколе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8/2023.</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совершении административного правонарушения признала, в содеянном раскаялась и пояснила, что подписала годовой бюджетный отчет, содержащий искаженные сведения по той причине, что </w:t>
      </w:r>
      <w:r>
        <w:rPr>
          <w:rFonts w:ascii="Times New Roman" w:eastAsia="Times New Roman" w:hAnsi="Times New Roman" w:cs="Times New Roman"/>
          <w:sz w:val="26"/>
          <w:rtl w:val="0"/>
        </w:rPr>
        <w:t xml:space="preserve">сведения о стоимости недвижимого имущества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на счете 400, и на ту же сумму на счете 140 внесла ошибочно, на самом деле указанную сумму </w:t>
      </w:r>
      <w:r>
        <w:rPr>
          <w:rFonts w:ascii="Times New Roman" w:eastAsia="Times New Roman" w:hAnsi="Times New Roman" w:cs="Times New Roman"/>
          <w:sz w:val="26"/>
          <w:rtl w:val="0"/>
        </w:rPr>
        <w:t>составляет стоимость проектно-изыскательных</w:t>
      </w:r>
      <w:r>
        <w:rPr>
          <w:rFonts w:ascii="Times New Roman" w:eastAsia="Times New Roman" w:hAnsi="Times New Roman" w:cs="Times New Roman"/>
          <w:sz w:val="26"/>
          <w:rtl w:val="0"/>
        </w:rPr>
        <w:t xml:space="preserve"> работ по сносу здания, </w:t>
      </w:r>
      <w:r>
        <w:rPr>
          <w:rFonts w:ascii="Times New Roman" w:eastAsia="Times New Roman" w:hAnsi="Times New Roman" w:cs="Times New Roman"/>
          <w:sz w:val="26"/>
          <w:rtl w:val="0"/>
        </w:rPr>
        <w:t>которая</w:t>
      </w:r>
      <w:r>
        <w:rPr>
          <w:rFonts w:ascii="Times New Roman" w:eastAsia="Times New Roman" w:hAnsi="Times New Roman" w:cs="Times New Roman"/>
          <w:sz w:val="26"/>
          <w:rtl w:val="0"/>
        </w:rPr>
        <w:t xml:space="preserve"> ведется на счете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Значение по строке 440 «Движимое имущество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также значение по строке 520 «Материальные запасы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завышен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поскольку сетевой коммутатор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 талоны на бензин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не могут быть учтены на счетах на которых должны учитываться, поскольку фактически подлежат списанию, однако в установленном порядке не </w:t>
      </w:r>
      <w:r>
        <w:rPr>
          <w:rFonts w:ascii="Times New Roman" w:eastAsia="Times New Roman" w:hAnsi="Times New Roman" w:cs="Times New Roman"/>
          <w:sz w:val="26"/>
          <w:rtl w:val="0"/>
        </w:rPr>
        <w:t>списаны</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При назначении наказания просила учесть наличие на иждивении детей, </w:t>
      </w:r>
      <w:r>
        <w:rPr>
          <w:rFonts w:ascii="Times New Roman" w:eastAsia="Times New Roman" w:hAnsi="Times New Roman" w:cs="Times New Roman"/>
          <w:sz w:val="26"/>
          <w:rtl w:val="0"/>
        </w:rPr>
        <w:t>сложное</w:t>
      </w:r>
      <w:r>
        <w:rPr>
          <w:rFonts w:ascii="Times New Roman" w:eastAsia="Times New Roman" w:hAnsi="Times New Roman" w:cs="Times New Roman"/>
          <w:sz w:val="26"/>
          <w:rtl w:val="0"/>
        </w:rPr>
        <w:t xml:space="preserve"> материальное положение и применить ст. 4.1.1 КоАП РФ, </w:t>
      </w:r>
      <w:r>
        <w:rPr>
          <w:rFonts w:ascii="Times New Roman" w:eastAsia="Times New Roman" w:hAnsi="Times New Roman" w:cs="Times New Roman"/>
          <w:sz w:val="26"/>
          <w:rtl w:val="0"/>
        </w:rPr>
        <w:t>заменив административный штраф на предупреждение</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Выслушав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исследовав письменные материалы дела, мировой судья при</w:t>
      </w:r>
      <w:r>
        <w:rPr>
          <w:rFonts w:ascii="Times New Roman" w:eastAsia="Times New Roman" w:hAnsi="Times New Roman" w:cs="Times New Roman"/>
          <w:sz w:val="26"/>
          <w:rtl w:val="0"/>
        </w:rPr>
        <w:t>ходит</w:t>
      </w:r>
      <w:r>
        <w:rPr>
          <w:rFonts w:ascii="Times New Roman" w:eastAsia="Times New Roman" w:hAnsi="Times New Roman" w:cs="Times New Roman"/>
          <w:sz w:val="26"/>
          <w:rtl w:val="0"/>
        </w:rPr>
        <w:t xml:space="preserve"> к выводу о наличии в </w:t>
      </w:r>
      <w:r>
        <w:rPr>
          <w:rFonts w:ascii="Times New Roman" w:eastAsia="Times New Roman" w:hAnsi="Times New Roman" w:cs="Times New Roman"/>
          <w:sz w:val="26"/>
          <w:rtl w:val="0"/>
        </w:rPr>
        <w:t>её действиях</w:t>
      </w:r>
      <w:r>
        <w:rPr>
          <w:rFonts w:ascii="Times New Roman" w:eastAsia="Times New Roman" w:hAnsi="Times New Roman" w:cs="Times New Roman"/>
          <w:sz w:val="26"/>
          <w:rtl w:val="0"/>
        </w:rPr>
        <w:t xml:space="preserve"> состава</w:t>
      </w:r>
      <w:r>
        <w:rPr>
          <w:rFonts w:ascii="Times New Roman" w:eastAsia="Times New Roman" w:hAnsi="Times New Roman" w:cs="Times New Roman"/>
          <w:sz w:val="26"/>
          <w:rtl w:val="0"/>
        </w:rPr>
        <w:t xml:space="preserve"> административного правонарушения</w:t>
      </w:r>
      <w:r>
        <w:rPr>
          <w:rFonts w:ascii="Times New Roman" w:eastAsia="Times New Roman" w:hAnsi="Times New Roman" w:cs="Times New Roman"/>
          <w:sz w:val="26"/>
          <w:rtl w:val="0"/>
        </w:rPr>
        <w:t>, предусмотренного ч. 3 ст. 15.15.6 КоАП РФ, исходя из следующего.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силу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Часть 3 статьи 15.15.6 КоАП РФ предусматривает ответственность за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На основании пункта 3 примечаний к статье 15.15.6 КоАП РФ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не менее чем на 1 процент, но не более чем на 10 процентов и на сумму, превышающую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но не превышающую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не более чем на 1 процент и на сумму, превышающую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2) занижение сумм налогов и сборов, страховых взносов на сумму, превышающую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но не превышающую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Согласно статье 264.1 Бюджетного кодекса Российской Федерации (далее - БК РФ)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В соответствии с подпунктом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w:t>
      </w:r>
      <w:r>
        <w:rPr>
          <w:rFonts w:ascii="Times New Roman" w:eastAsia="Times New Roman" w:hAnsi="Times New Roman" w:cs="Times New Roman"/>
          <w:sz w:val="26"/>
          <w:rtl w:val="0"/>
        </w:rPr>
        <w:t>средств.</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Согласно статье 3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402-ФЗ "О бухгалтерском учете" (далее - Закон N 402-ФЗ)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Порядок составления и представления годовой, квартальной и месячной отчетности об исполнении бюджетов бюджетной системы Российской Федерации утвержден приказом Министерства финансов России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191н (далее - Инструкция N 191н).</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Согласно пункту 7 Инструкции N 191н бюджетная отчетность составляется на основе данных Главной книги и (или) других регистров бюджетного учета, установленных законодательством Российской Федерации для получателей бюджетных средств, администраторов доходов бюджетов, администраторов источников финансирования дефицита бюджетов, финансовых органов, органов Федерального казначейства, органов, осуществляющих кассовое обслуживание, с обязательным проведением сверки оборотов и остатков по регистрам аналитического учета с оборотами и остатками</w:t>
      </w:r>
      <w:r>
        <w:rPr>
          <w:rFonts w:ascii="Times New Roman" w:eastAsia="Times New Roman" w:hAnsi="Times New Roman" w:cs="Times New Roman"/>
          <w:sz w:val="26"/>
          <w:rtl w:val="0"/>
        </w:rPr>
        <w:t xml:space="preserve"> по регистрам синтетического учета. В соответствии с Перечнем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наименование организации, оборотная ведомость (код формы 0504036) отнесена к регистрам бухгалтерского учета, на основании которых формируется годовая бюджетная отчетность экономического субъекта.</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Согласно пункту 6 Инструкции N 191н бюджетная отчетность подписывается руководителем и главным бухгалтером субъекта бюджетной отчетности.</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В соответствии с частью 1 статьи 13 Закона N 402-ФЗ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Согласно пунктам 17, 18, 65 Стандарта N 256н, в целях достоверного представления в бухгалтерской (финансовой) отчетности информации о финансовом положении субъекта отчетности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w:t>
      </w:r>
      <w:r>
        <w:rPr>
          <w:rFonts w:ascii="Times New Roman" w:eastAsia="Times New Roman" w:hAnsi="Times New Roman" w:cs="Times New Roman"/>
          <w:sz w:val="26"/>
          <w:rtl w:val="0"/>
        </w:rPr>
        <w:t>на</w:t>
      </w:r>
      <w:r>
        <w:rPr>
          <w:rFonts w:ascii="Times New Roman" w:eastAsia="Times New Roman" w:hAnsi="Times New Roman" w:cs="Times New Roman"/>
          <w:sz w:val="26"/>
          <w:rtl w:val="0"/>
        </w:rPr>
        <w:t xml:space="preserve"> достоверную.</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Приказом Минфина России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157н </w:t>
      </w:r>
      <w:r>
        <w:rPr>
          <w:rFonts w:ascii="Times New Roman" w:eastAsia="Times New Roman" w:hAnsi="Times New Roman" w:cs="Times New Roman"/>
          <w:sz w:val="26"/>
          <w:rtl w:val="0"/>
        </w:rPr>
        <w:t>утвержден</w:t>
      </w:r>
      <w:r>
        <w:rPr>
          <w:rFonts w:ascii="Times New Roman" w:eastAsia="Times New Roman" w:hAnsi="Times New Roman" w:cs="Times New Roman"/>
          <w:sz w:val="26"/>
          <w:rtl w:val="0"/>
        </w:rPr>
        <w:t xml:space="preserve"> Единый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Инструкция по его применению (Зарегистрировано в Минюсте России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19452). </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Приказом Минфина России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162н утвержден План счетов бюджетного учета и Инструкция по его применению (Зарегистрировано в Минюсте России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19593).</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В нарушение требований указанных приказов в годовом бюджетном отчете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лицом ответственным за </w:t>
      </w:r>
      <w:r>
        <w:rPr>
          <w:rFonts w:ascii="Times New Roman" w:eastAsia="Times New Roman" w:hAnsi="Times New Roman" w:cs="Times New Roman"/>
          <w:sz w:val="26"/>
          <w:rtl w:val="0"/>
        </w:rPr>
        <w:t xml:space="preserve">составление которого и подписавшим его является начальник отдела по вопросам бухгалтерского учета и 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стоимость проектно-изыскательной документации отражена на счете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объекты капитального строительства</w:t>
      </w:r>
      <w:r>
        <w:rPr>
          <w:rFonts w:ascii="Times New Roman" w:eastAsia="Times New Roman" w:hAnsi="Times New Roman" w:cs="Times New Roman"/>
          <w:sz w:val="26"/>
          <w:rtl w:val="0"/>
        </w:rPr>
        <w:t>, тогда как учет операций по вложениям в нефинансовые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активы ведется на счете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стоимость сетевого коммутатора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учтена на счете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вместо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после ввода на </w:t>
      </w:r>
      <w:r>
        <w:rPr>
          <w:rFonts w:ascii="Times New Roman" w:eastAsia="Times New Roman" w:hAnsi="Times New Roman" w:cs="Times New Roman"/>
          <w:sz w:val="26"/>
          <w:rtl w:val="0"/>
        </w:rPr>
        <w:t>забалансовом</w:t>
      </w:r>
      <w:r>
        <w:rPr>
          <w:rFonts w:ascii="Times New Roman" w:eastAsia="Times New Roman" w:hAnsi="Times New Roman" w:cs="Times New Roman"/>
          <w:sz w:val="26"/>
          <w:rtl w:val="0"/>
        </w:rPr>
        <w:t xml:space="preserve"> счете 21, талоны на ГСМ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учтены на счете материальных запасов казны, тогда как должны учитываться на счете 201 35 «денежные документы», </w:t>
      </w:r>
      <w:r>
        <w:rPr>
          <w:rFonts w:ascii="Times New Roman" w:eastAsia="Times New Roman" w:hAnsi="Times New Roman" w:cs="Times New Roman"/>
          <w:sz w:val="26"/>
          <w:rtl w:val="0"/>
        </w:rPr>
        <w:t>в результате неправильного учета искажен показатель</w:t>
      </w:r>
      <w:r>
        <w:rPr>
          <w:rFonts w:ascii="Times New Roman" w:eastAsia="Times New Roman" w:hAnsi="Times New Roman" w:cs="Times New Roman"/>
          <w:sz w:val="26"/>
          <w:rtl w:val="0"/>
        </w:rPr>
        <w:t xml:space="preserve"> баланса ф.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а именно завышен по строке 140 на общую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Частью 8 статьи 13 Закона N 402-ФЗ определено, что (финансовая) отчетность считается составленной после подписания ее руководителем экономического субъекта.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части 3 статьи 7 Закона N 402-ФЗ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является начальник отдела по вопросам бухгалтерского учета и 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w:t>
      </w:r>
      <w:r>
        <w:rPr>
          <w:rFonts w:ascii="Times New Roman" w:eastAsia="Times New Roman" w:hAnsi="Times New Roman" w:cs="Times New Roman"/>
          <w:sz w:val="26"/>
          <w:rtl w:val="0"/>
        </w:rPr>
        <w:t>Крымс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согласно должностной инструкции в её обязанности входит составление и предоставление головой бюджетной отчетности (п. 3.12).</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Таким образом, с</w:t>
      </w:r>
      <w:r>
        <w:rPr>
          <w:rFonts w:ascii="Times New Roman" w:eastAsia="Times New Roman" w:hAnsi="Times New Roman" w:cs="Times New Roman"/>
          <w:sz w:val="26"/>
          <w:rtl w:val="0"/>
        </w:rPr>
        <w:t xml:space="preserve">удом установлено,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начальник отдела по вопросам бухгалтерского учета и 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нарушила требования к бюджетному (бухгалтерскому) учету, повлекшее представление бюджетной отчетности, содержащей значительное искажение показателей бюджетной отчетности, а именно в годовой бюджетной отчетности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завышено значение по строке 140 «Нефинансовые активы имущества казны (010800000) (остаточная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стоимость)»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или 100% (отражено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,24, а должно быть 0), что привело к искажению показателя финансового результата по строке 700 Баланса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завышено значение по строке 400 «Недвижимое имущество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(отражено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а должно быть 0);</w:t>
      </w:r>
      <w:r>
        <w:rPr>
          <w:rFonts w:ascii="Times New Roman" w:eastAsia="Times New Roman" w:hAnsi="Times New Roman" w:cs="Times New Roman"/>
          <w:sz w:val="26"/>
          <w:rtl w:val="0"/>
        </w:rPr>
        <w:t xml:space="preserve"> завышено значение по строке 440 «Движимое имущество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(отражено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а должно быть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завышено значение по строке 520 «Материальные запасы в составе имущества казны» на сумму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(отражено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,08, а должно быть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Событие административного правонарушения, предусмотренного ч. 3 ст. 15.15.6 КоАП РФ и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его совершении подтверждается:</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8/2023;</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служебной запиской;</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 выпиской из акта внешней </w:t>
      </w:r>
      <w:r>
        <w:rPr>
          <w:rFonts w:ascii="Times New Roman" w:eastAsia="Times New Roman" w:hAnsi="Times New Roman" w:cs="Times New Roman"/>
          <w:sz w:val="26"/>
          <w:rtl w:val="0"/>
        </w:rPr>
        <w:t>проверки годовой бюджетной отчетности главного распорядителя бюджетных средств Администрации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w:t>
      </w:r>
      <w:r>
        <w:rPr>
          <w:rFonts w:ascii="Times New Roman" w:eastAsia="Times New Roman" w:hAnsi="Times New Roman" w:cs="Times New Roman"/>
          <w:sz w:val="26"/>
          <w:rtl w:val="0"/>
        </w:rPr>
        <w:t>Респубик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иКрым</w:t>
      </w:r>
      <w:r>
        <w:rPr>
          <w:rFonts w:ascii="Times New Roman" w:eastAsia="Times New Roman" w:hAnsi="Times New Roman" w:cs="Times New Roman"/>
          <w:sz w:val="26"/>
          <w:rtl w:val="0"/>
        </w:rPr>
        <w:t xml:space="preserve">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20;</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 копией распоряжения № 196-рк о назначении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должность начальника отдела по вопросам бухгалтерского учета и материального обеспечения аппарата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 копией должностной инструкции начальника отдела по вопросам бухгалтерского учета и материального обеспечения аппарата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39"/>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объяснениями </w:t>
      </w:r>
      <w:r>
        <w:rPr>
          <w:rFonts w:ascii="Times New Roman" w:eastAsia="Times New Roman" w:hAnsi="Times New Roman" w:cs="Times New Roman"/>
          <w:sz w:val="26"/>
          <w:rtl w:val="0"/>
        </w:rPr>
        <w:t>фио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Указанные доказательства с</w:t>
      </w:r>
      <w:r>
        <w:rPr>
          <w:rFonts w:ascii="Times New Roman" w:eastAsia="Times New Roman" w:hAnsi="Times New Roman" w:cs="Times New Roman"/>
          <w:sz w:val="26"/>
          <w:rtl w:val="0"/>
        </w:rPr>
        <w:t>уд считает достоверными, допустимыми</w:t>
      </w:r>
      <w:r>
        <w:rPr>
          <w:rFonts w:ascii="Times New Roman" w:eastAsia="Times New Roman" w:hAnsi="Times New Roman" w:cs="Times New Roman"/>
          <w:sz w:val="26"/>
          <w:rtl w:val="0"/>
        </w:rPr>
        <w:t xml:space="preserve"> и достаточными</w:t>
      </w:r>
      <w:r>
        <w:rPr>
          <w:rFonts w:ascii="Times New Roman" w:eastAsia="Times New Roman" w:hAnsi="Times New Roman" w:cs="Times New Roman"/>
          <w:sz w:val="26"/>
          <w:rtl w:val="0"/>
        </w:rPr>
        <w:t>, поскольку они получены в соответствии с требованиями закона, из достоверных источников и облечены в надлежащую процессуальную форму, объективно фиксируют фактические данные и имеют надлежащую процессуальную форму. Указанные выше доказательства получены без нарушения закона и у суда нет оснований им не доверять. Представленные суду материалы между собой согласуются и не имеют противоречий.</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Данные доказательства соответствуют действующим нормам Кодекса РФ об административных правонарушениях, нарушений закона при их составлении, которые могли бы повлечь признание их недопустимыми доказательствами по делу, суд не усматривает, в связи с чем, признает их относимыми и допустимыми, а в своей совокупности -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вышеуказанного административного правонарушения.</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правильно квалифицированы по ч. 3 ст. 15.15.6 КоАП РФ как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ходе рассмотрения дела оснований для прекращения производства по делу об административном правонарушении в соответствии</w:t>
      </w:r>
      <w:r>
        <w:rPr>
          <w:rFonts w:ascii="Times New Roman" w:eastAsia="Times New Roman" w:hAnsi="Times New Roman" w:cs="Times New Roman"/>
          <w:sz w:val="26"/>
          <w:rtl w:val="0"/>
        </w:rPr>
        <w:t xml:space="preserve"> с положениями статьи 24.5 КоАП РФ не установлено.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Срок давности привлечения к административной ответственности, установленный ст. 4.5 КоАП РФ не истек.</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Санкцией ч. 3 ст. 15.15.6 КоАП РФ предусмотрено наказание для должностных лиц в виде наложения административного штрафа в размере от пяти тысяч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Обстоятельств, исключающих производство по делу об административном правонарушении, предусмотренных ст. 24.5 КоАП РФ, не установлено.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согласно ст. 4.2 КоАП РФ - мировой судья признает полное признание вины, раскаяние в содеянном, нахождение на иждивении </w:t>
      </w:r>
      <w:r>
        <w:rPr>
          <w:rFonts w:ascii="Times New Roman" w:eastAsia="Times New Roman" w:hAnsi="Times New Roman" w:cs="Times New Roman"/>
          <w:sz w:val="26"/>
          <w:rtl w:val="0"/>
        </w:rPr>
        <w:t>несовершеннолетних</w:t>
      </w:r>
      <w:r>
        <w:rPr>
          <w:rFonts w:ascii="Times New Roman" w:eastAsia="Times New Roman" w:hAnsi="Times New Roman" w:cs="Times New Roman"/>
          <w:sz w:val="26"/>
          <w:rtl w:val="0"/>
        </w:rPr>
        <w:t xml:space="preserve"> детей.</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Обстоятельств, отягчающих административную ответственность, согласно ст. 4.3 КоАП РФ - мировым судьей не установлено.</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Принимая во внимание данные о личности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характер нарушения, наличие смягчающих и отсутствие отягчающих административную </w:t>
      </w:r>
      <w:r>
        <w:rPr>
          <w:rFonts w:ascii="Times New Roman" w:eastAsia="Times New Roman" w:hAnsi="Times New Roman" w:cs="Times New Roman"/>
          <w:sz w:val="26"/>
          <w:rtl w:val="0"/>
        </w:rPr>
        <w:t xml:space="preserve">ответственность обстоятельств, суд определяет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наказание в пределах санкции статьи в размере </w:t>
      </w:r>
      <w:r>
        <w:rPr>
          <w:rFonts w:ascii="Times New Roman" w:eastAsia="Times New Roman" w:hAnsi="Times New Roman" w:cs="Times New Roman"/>
          <w:sz w:val="26"/>
          <w:rtl w:val="0"/>
        </w:rPr>
        <w:t>сумма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 1 ст. 4.1.1 КоАП РФ </w:t>
      </w:r>
      <w:r>
        <w:rPr>
          <w:rFonts w:ascii="Times New Roman" w:eastAsia="Times New Roman" w:hAnsi="Times New Roman" w:cs="Times New Roman"/>
          <w:sz w:val="26"/>
          <w:rtl w:val="0"/>
        </w:rPr>
        <w:t>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sz w:val="26"/>
          <w:rtl w:val="0"/>
        </w:rPr>
        <w:t xml:space="preserve"> обстоятельств, предусмотренных частью 2 статьи 3.4 настоящего Кодекса, за исключением случаев, предусмотренных частью 2 настоящей статьи. </w:t>
      </w:r>
      <w:r>
        <w:rPr>
          <w:rFonts w:ascii="Times New Roman" w:eastAsia="Times New Roman" w:hAnsi="Times New Roman" w:cs="Times New Roman"/>
          <w:sz w:val="26"/>
          <w:rtl w:val="0"/>
        </w:rPr>
        <w:t>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силу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Как указал Конституционный Суд Российской Федерации, статья 4.1.1 Кодекса Российской Федерации об административных правонарушениях, действующая во взаимосвязи с положениями статьи 3.4 данного Кодекса, предусматривает возможность замены административного наказания в виде административного штрафа предупреждением в качестве одного из способов индивидуализации административного наказания. По смыслу указанных законоположений такая замена осуществляется, в частности, за впервые совершенное административное правонарушение, выявленное в ходе осуществления государственного контроля (надзора) при отсутствии причинения вреда или возникновения угрозы причинения вреда жизни и здоровью людей (определение Конституционного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1563-О). </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Из анализа приведенных норм КоАП РФ следует, что статья 4.1.1 КоАП РФ применима в отношении административных правонарушений, за исключением составов, перечисленных в части 2 этой статьи, при наличии совокупности следующих условий: </w:t>
      </w:r>
      <w:r>
        <w:rPr>
          <w:rFonts w:ascii="Times New Roman" w:eastAsia="Times New Roman" w:hAnsi="Times New Roman" w:cs="Times New Roman"/>
          <w:sz w:val="26"/>
          <w:rtl w:val="0"/>
        </w:rPr>
        <w:t xml:space="preserve">1) </w:t>
      </w:r>
      <w:r>
        <w:rPr>
          <w:rFonts w:ascii="Times New Roman" w:eastAsia="Times New Roman" w:hAnsi="Times New Roman" w:cs="Times New Roman"/>
          <w:sz w:val="26"/>
          <w:rtl w:val="0"/>
        </w:rPr>
        <w:t>административное правонарушение совершено впервые (предупреждение не может быть назначено лицу до истечения одного года со дня окончания исполнения постановления о назначении предыдущего административного наказания, либо в случае грубого</w:t>
      </w:r>
      <w:r>
        <w:rPr>
          <w:rFonts w:ascii="Times New Roman" w:eastAsia="Times New Roman" w:hAnsi="Times New Roman" w:cs="Times New Roman"/>
          <w:sz w:val="26"/>
          <w:rtl w:val="0"/>
        </w:rPr>
        <w:t xml:space="preserve"> и систематического нарушения законодательства об административных правонарушениях);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правонарушение выявлено в ходе осуществления государственного контроля </w:t>
      </w:r>
      <w:r>
        <w:rPr>
          <w:rFonts w:ascii="Times New Roman" w:eastAsia="Times New Roman" w:hAnsi="Times New Roman" w:cs="Times New Roman"/>
          <w:sz w:val="26"/>
          <w:rtl w:val="0"/>
        </w:rPr>
        <w:t xml:space="preserve">(надзора), муниципального контроля; 3) соответствующей статьей не предусмотрено наказание в виде предупреждения; 4) </w:t>
      </w:r>
      <w:r>
        <w:rPr>
          <w:rFonts w:ascii="Times New Roman" w:eastAsia="Times New Roman" w:hAnsi="Times New Roman" w:cs="Times New Roman"/>
          <w:sz w:val="26"/>
          <w:rtl w:val="0"/>
        </w:rPr>
        <w:t>отсутствие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Статья 15.15.6 КоАП РФ в перечень, установленный ч. 2 ст. 4.1.1 КоАП РФ, не включена.</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совершила правонарушение впервые.</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Нарушение выявлено контрольно-счетной палатой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w:t>
      </w:r>
      <w:r>
        <w:rPr>
          <w:rFonts w:ascii="Times New Roman" w:eastAsia="Times New Roman" w:hAnsi="Times New Roman" w:cs="Times New Roman"/>
          <w:sz w:val="26"/>
          <w:rtl w:val="0"/>
        </w:rPr>
        <w:t xml:space="preserve"> в ходе контрольного мероприятия «внешняя проверка годовой бюджетной отчетности главного распорядителя бюджетных средств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Мировой судья считает, что поскольку контрольно-считаная палата муниципального образования является органом финансового контроля муниципального образования, и поскольку не установлено иное, возможность применения ч. 1 ст. 4.1.1 КоАП РФ к </w:t>
      </w:r>
      <w:r>
        <w:rPr>
          <w:rFonts w:ascii="Times New Roman" w:eastAsia="Times New Roman" w:hAnsi="Times New Roman" w:cs="Times New Roman"/>
          <w:sz w:val="26"/>
          <w:rtl w:val="0"/>
        </w:rPr>
        <w:t>нарушениям, выявленным в ходе проверки контрольно-счетной палаты не исключается</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Судом с учетом характера нарушения установлено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отсутствие </w:t>
      </w:r>
      <w:r>
        <w:rPr>
          <w:rFonts w:ascii="Times New Roman" w:eastAsia="Times New Roman" w:hAnsi="Times New Roman" w:cs="Times New Roman"/>
          <w:sz w:val="26"/>
          <w:rtl w:val="0"/>
        </w:rPr>
        <w:t>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либо других негативных последствий</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Учитывая изложенное, судом установлена совокупность условий для замены назначенного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наказания в виде штрафа на предупреждение.</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На основании изложенного и руководствуясь ст. ст. 29.9, 29.10, 29.11 Кодекса Российской Федерации об административных правонарушениях, мировой судья,</w:t>
      </w:r>
    </w:p>
    <w:p>
      <w:pPr>
        <w:widowControl w:val="0"/>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Должностное лицо </w:t>
      </w:r>
      <w:r>
        <w:rPr>
          <w:rFonts w:ascii="Times New Roman" w:eastAsia="Times New Roman" w:hAnsi="Times New Roman" w:cs="Times New Roman"/>
          <w:sz w:val="26"/>
          <w:rtl w:val="0"/>
        </w:rPr>
        <w:t xml:space="preserve">начальника отдела по вопросам бухгалтерского учета и материального обеспечения Администрации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района Республики Крым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признать виновной в совершении административного правонарушения, предусмотренного частью 3 статьи 15.15.6 Кодекса Российской Федерации об административных правонарушениях и назначить ей административное наказание</w:t>
      </w:r>
      <w:r>
        <w:rPr>
          <w:rFonts w:ascii="Times New Roman" w:eastAsia="Times New Roman" w:hAnsi="Times New Roman" w:cs="Times New Roman"/>
          <w:sz w:val="26"/>
          <w:rtl w:val="0"/>
        </w:rPr>
        <w:t xml:space="preserve"> в виде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с применением положений части 1 статьи 4.1.1 Кодекса Российской Федерации об административных</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назначенное наказание в виде штрафа в сумме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заменить на </w:t>
      </w:r>
      <w:r>
        <w:rPr>
          <w:rFonts w:ascii="Times New Roman" w:eastAsia="Times New Roman" w:hAnsi="Times New Roman" w:cs="Times New Roman"/>
          <w:sz w:val="26"/>
          <w:rtl w:val="0"/>
        </w:rPr>
        <w:t>предупреждени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Постановление может быть обжаловано в течение 10 суток со дня вручения или получения копии постановления в </w:t>
      </w:r>
      <w:r>
        <w:rPr>
          <w:rFonts w:ascii="Times New Roman" w:eastAsia="Times New Roman" w:hAnsi="Times New Roman" w:cs="Times New Roman"/>
          <w:sz w:val="26"/>
          <w:rtl w:val="0"/>
        </w:rPr>
        <w:t>Сакск</w:t>
      </w:r>
      <w:r>
        <w:rPr>
          <w:rFonts w:ascii="Times New Roman" w:eastAsia="Times New Roman" w:hAnsi="Times New Roman" w:cs="Times New Roman"/>
          <w:sz w:val="26"/>
          <w:rtl w:val="0"/>
        </w:rPr>
        <w:t>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Мировой судья Негой О.В.</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7</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