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Дело: № 5-70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323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0071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МАДИ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АР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в/у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правонарушение, предусмотренное частью 1 статьи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назначенный ему постановлением по делу об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0355431010125030601045674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явил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>, о месте и времени рассмотрения дела уведомлен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надлежащим образом, что подтверждается возвращенной почтовой корреспонденцией направленной по адресу его регистрации (проживания). Ходатайство об отложении судебного заседания не направил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. Явку уполномоченного защитника не обеспечил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 (пункт 6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Мировым судьей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не уплатил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назначенный ему постановлением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rtl w:val="0"/>
        </w:rPr>
        <w:t>0355431010125030601045674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чем совершил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 предусмотренное ч.1 ст. 20.25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сследовав материалы дела об административном правонарушении, мировой судья приходит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0355431010425072101002091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8"/>
          <w:rtl w:val="0"/>
        </w:rPr>
        <w:t>0355431010125030601045674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</w:t>
      </w:r>
      <w:r>
        <w:rPr>
          <w:rFonts w:ascii="Times New Roman" w:eastAsia="Times New Roman" w:hAnsi="Times New Roman" w:cs="Times New Roman"/>
          <w:sz w:val="28"/>
          <w:rtl w:val="0"/>
        </w:rPr>
        <w:t>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0355431010125030601045674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ч. </w:t>
      </w:r>
      <w:r>
        <w:rPr>
          <w:rFonts w:ascii="Times New Roman" w:eastAsia="Times New Roman" w:hAnsi="Times New Roman" w:cs="Times New Roman"/>
          <w:sz w:val="28"/>
          <w:rtl w:val="0"/>
        </w:rPr>
        <w:t>2 ст. 8.14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ЗГМ № 45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административному наказанию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считает достаточными, допустимыми, непротиворечивыми и согласующимися друг с другом, у </w:t>
      </w:r>
      <w:r>
        <w:rPr>
          <w:rFonts w:ascii="Times New Roman" w:eastAsia="Times New Roman" w:hAnsi="Times New Roman" w:cs="Times New Roman"/>
          <w:sz w:val="28"/>
          <w:rtl w:val="0"/>
        </w:rPr>
        <w:t>мирового судьи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91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1 ст. 20.25 КоАП РФ,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91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п. 3 примечания к ст. 20.25. КоАП РФ,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bidi w:val="0"/>
        <w:spacing w:before="0" w:beforeAutospacing="0" w:after="0" w:afterAutospacing="0"/>
        <w:ind w:left="0" w:right="0" w:firstLine="91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отсутствие о обстоятельств смягчающих и 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возможным назначить 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двукратном размере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ОКЦ N 7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pacing w:val="-10"/>
          <w:sz w:val="28"/>
          <w:rtl w:val="0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1149102019164,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</w:t>
      </w:r>
      <w:r>
        <w:rPr>
          <w:rFonts w:ascii="Times New Roman" w:eastAsia="Times New Roman" w:hAnsi="Times New Roman" w:cs="Times New Roman"/>
          <w:sz w:val="28"/>
          <w:rtl w:val="0"/>
        </w:rPr>
        <w:t>40102810645370000035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казначейский счет </w:t>
      </w:r>
      <w:r>
        <w:rPr>
          <w:rFonts w:ascii="Times New Roman" w:eastAsia="Times New Roman" w:hAnsi="Times New Roman" w:cs="Times New Roman"/>
          <w:sz w:val="28"/>
          <w:rtl w:val="0"/>
        </w:rPr>
        <w:t>03100643000000017500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КБК 82811601203010025140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0410760300705003232520121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статьей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как документ подтверждающий исполнение судебного постановления в части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>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