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325/2023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участии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Украины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привлекавшегося к административной ответственности, не женатого, не имеющего несовершеннолетних детей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трудоустроенного, имеющего среднее образование,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 удостоверяющего личность: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 на жительство иностранного гражданина серии 83 № 0151663 выдан МВД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>в близи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оплаченные штрафы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Просил строго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наказывать, штрафы все оплатит.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серии 8201 № 117262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протоколом об административном доставлении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82 09 № 021630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0388</w:t>
      </w:r>
      <w:r>
        <w:rPr>
          <w:rFonts w:ascii="Times New Roman" w:eastAsia="Times New Roman" w:hAnsi="Times New Roman" w:cs="Times New Roman"/>
          <w:sz w:val="28"/>
          <w:rtl w:val="0"/>
        </w:rPr>
        <w:t>75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актом медицинского освидетельствования №</w:t>
      </w:r>
      <w:r>
        <w:rPr>
          <w:rFonts w:ascii="Times New Roman" w:eastAsia="Times New Roman" w:hAnsi="Times New Roman" w:cs="Times New Roman"/>
          <w:sz w:val="28"/>
          <w:rtl w:val="0"/>
        </w:rPr>
        <w:t>508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(в соответствии с которым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результатом </w:t>
      </w:r>
      <w:r>
        <w:rPr>
          <w:rFonts w:ascii="Times New Roman" w:eastAsia="Times New Roman" w:hAnsi="Times New Roman" w:cs="Times New Roman"/>
          <w:sz w:val="28"/>
          <w:rtl w:val="0"/>
        </w:rPr>
        <w:t>0,62-0,58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>задержании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№ 012918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котор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подвержен кратковременному ограничению свободы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мировой судья признает признание вины и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данные о его личности, имущественном положении, ранее привлекавшегося к административной ответственности, наличие иных не оплаченных штрафов, фактическое признание вины, что является обстоятельством, смягчающим административную ответственность,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ареста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Ограничений для назначения административного ареста, предусмотренного ст.3.9 КоАП РФ,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трое</w:t>
      </w:r>
      <w:r>
        <w:rPr>
          <w:rFonts w:ascii="Times New Roman" w:eastAsia="Times New Roman" w:hAnsi="Times New Roman" w:cs="Times New Roman"/>
          <w:sz w:val="28"/>
          <w:rtl w:val="0"/>
        </w:rPr>
        <w:t>)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задержания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