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326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05 октября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 в отнош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Друц Игоря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занимающего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rtl w:val="0"/>
        </w:rPr>
        <w:t>директ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ра Общества с ограниченной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ностью «Строительно-инвестиционная компания Юго-Западный Регион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</w:t>
      </w:r>
      <w:r>
        <w:rPr>
          <w:rFonts w:ascii="Times New Roman" w:eastAsia="Times New Roman" w:hAnsi="Times New Roman" w:cs="Times New Roman"/>
          <w:sz w:val="26"/>
          <w:rtl w:val="0"/>
        </w:rPr>
        <w:t>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Симферопольский район, с. Чистенькое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Советская, д. 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06.09.2021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Друц И.Н.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совершено нарушение закон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дательства о налогах и сборах,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</w:t>
      </w:r>
      <w:r>
        <w:rPr>
          <w:rFonts w:ascii="Times New Roman" w:eastAsia="Times New Roman" w:hAnsi="Times New Roman" w:cs="Times New Roman"/>
          <w:sz w:val="26"/>
          <w:rtl w:val="0"/>
        </w:rPr>
        <w:t>неправомерного несообщения истребуемой налоговым органом информации, необходимой для осуществления налогового контроля по требованию налогов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органа в порядке, установленном в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 </w:t>
      </w:r>
      <w:r>
        <w:rPr>
          <w:rFonts w:ascii="Times New Roman" w:eastAsia="Times New Roman" w:hAnsi="Times New Roman" w:cs="Times New Roman"/>
          <w:sz w:val="26"/>
          <w:rtl w:val="0"/>
        </w:rPr>
        <w:t>23.09.2020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№6 по Республике Крым получено по</w:t>
      </w:r>
      <w:r>
        <w:rPr>
          <w:rFonts w:ascii="Times New Roman" w:eastAsia="Times New Roman" w:hAnsi="Times New Roman" w:cs="Times New Roman"/>
          <w:sz w:val="26"/>
          <w:rtl w:val="0"/>
        </w:rPr>
        <w:t>ручение от 21.09.2020 № 13578/11/39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направленное ИФНС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№17 по Санкт-Петербургу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(Инициатор) об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требовании документов (информации) у налогоплательщика ООО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>, по взаимоотношени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 с ООО «Стройкомнадзор». В адрес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№6 по Республике Крым своевременно сформировано и направлено в электронной форме по телекомм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никационным каналам связи через оператора электро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документооборота требова</w:t>
      </w:r>
      <w:r>
        <w:rPr>
          <w:rFonts w:ascii="Times New Roman" w:eastAsia="Times New Roman" w:hAnsi="Times New Roman" w:cs="Times New Roman"/>
          <w:sz w:val="26"/>
          <w:rtl w:val="0"/>
        </w:rPr>
        <w:t>ние №1211 от 23.09.2020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предоставлении документов (информации). Указанное требование принято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ТКС 05.10.2020</w:t>
      </w:r>
      <w:r>
        <w:rPr>
          <w:rFonts w:ascii="Times New Roman" w:eastAsia="Times New Roman" w:hAnsi="Times New Roman" w:cs="Times New Roman"/>
          <w:sz w:val="26"/>
          <w:rtl w:val="0"/>
        </w:rPr>
        <w:t>, о чём в налоговый орган поступило извещение. В соответствии с п. 5 ст. 93.1 НК РФ требование о предоставлении документов (информа</w:t>
      </w:r>
      <w:r>
        <w:rPr>
          <w:rFonts w:ascii="Times New Roman" w:eastAsia="Times New Roman" w:hAnsi="Times New Roman" w:cs="Times New Roman"/>
          <w:sz w:val="26"/>
          <w:rtl w:val="0"/>
        </w:rPr>
        <w:t>ции) №1211 от 23.09.2029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следовало исполнить в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дневный срок со дня его получе</w:t>
      </w:r>
      <w:r>
        <w:rPr>
          <w:rFonts w:ascii="Times New Roman" w:eastAsia="Times New Roman" w:hAnsi="Times New Roman" w:cs="Times New Roman"/>
          <w:sz w:val="26"/>
          <w:rtl w:val="0"/>
        </w:rPr>
        <w:t>ния, т.е. не позднее 12.10.2020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(представить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кументы лично, через представителя на основании доверенности, направить почтой) или в тот же срок сообщить, что налогоплательщик не располагает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требуемыми документами (информацией). В случае, если истребуемые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ты (информация) не могли быть представлены в указанный срок, налоговый 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ган вправе продлить срок представления документов по ходатайству лица. В указанный срок налогоплательщик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письменного уведомления о невозможности испо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нения требования в установленный срок и ходатайства о продлении срока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ставления документов и информации не направил; документы и информ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цию, затребованные налоговым органом,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ставил, </w:t>
      </w:r>
      <w:r>
        <w:rPr>
          <w:rFonts w:ascii="Times New Roman" w:eastAsia="Times New Roman" w:hAnsi="Times New Roman" w:cs="Times New Roman"/>
          <w:sz w:val="26"/>
          <w:rtl w:val="0"/>
        </w:rPr>
        <w:t>чем нарушил п. 5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Друц И.Н.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 изве</w:t>
      </w:r>
      <w:r>
        <w:rPr>
          <w:rFonts w:ascii="Times New Roman" w:eastAsia="Times New Roman" w:hAnsi="Times New Roman" w:cs="Times New Roman"/>
          <w:sz w:val="26"/>
          <w:rtl w:val="0"/>
        </w:rPr>
        <w:t>щался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6"/>
          <w:rtl w:val="0"/>
        </w:rPr>
        <w:t>щим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Bookman Old Style" w:eastAsia="Bookman Old Style" w:hAnsi="Bookman Old Style" w:cs="Bookman Old Style"/>
          <w:sz w:val="26"/>
          <w:rtl w:val="0"/>
        </w:rPr>
        <w:t>Друц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Bookman Old Style" w:eastAsia="Bookman Old Style" w:hAnsi="Bookman Old Style" w:cs="Bookman Old Style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Bookman Old Style" w:eastAsia="Bookman Old Style" w:hAnsi="Bookman Old Style" w:cs="Bookman Old Style"/>
          <w:sz w:val="26"/>
          <w:rtl w:val="0"/>
        </w:rPr>
        <w:t>Друц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Bookman Old Style" w:eastAsia="Bookman Old Style" w:hAnsi="Bookman Old Style" w:cs="Bookman Old Style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предусмотренного ст. 15.6 ч. 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 93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олжностное лицо налогового органа,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водящее налоговую проверку, вправе истребовать у контрагента или у иных лиц, располагающих документами (информацией), касающимися деятельности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веряемого налогоплательщика (плательщика сбора, плательщика страховых взносов,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логового агента), эти документы (информацию).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НК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406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93.1 НК РФ, исполняет его в течение пяти дней со дня получения или в тот же срок уведо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ляет, что не располагает истребуемыми документами (инфо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мацией).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6 ст. 93.1 НК РФ, </w:t>
      </w:r>
      <w:r>
        <w:rPr>
          <w:rFonts w:ascii="Times New Roman" w:eastAsia="Times New Roman" w:hAnsi="Times New Roman" w:cs="Times New Roman"/>
          <w:sz w:val="26"/>
          <w:rtl w:val="0"/>
        </w:rPr>
        <w:t>отказ лица от представления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требуемых в соответствии с настоящей статьей документов или непредставление их в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новленные сроки признаются налоговым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23.09.2020 Межрайонной ИФНС России №6 по Республике Крым получено поручение от 21.09.2020 № 13578/11/39, направле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ИФНС №17 по Санкт-Петербургу (Инициатор) об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требовании документов (информации) у налогоплательщика 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взаимоотношениям с ООО «Стройкомнадзор». В адрес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№6 по Республике Крым своевременно сформир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вано и направлено в электронной форме по телекоммуникационным каналам связи через оператора электронного документооборота требование №1211 от 23.09.2020 о предоставлении документов (информации). Указанное требование принято 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ТКС 05.10.2020, о чём в налоговый орган поступило извещение.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6"/>
          <w:rtl w:val="0"/>
        </w:rPr>
        <w:t>следов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 исполнить в пятидневный срок со дня его получения, т.е. не позднее 12.10.2020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данная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выполнена.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 о том, что в действиях </w:t>
      </w:r>
      <w:r>
        <w:rPr>
          <w:rFonts w:ascii="Bookman Old Style" w:eastAsia="Bookman Old Style" w:hAnsi="Bookman Old Style" w:cs="Bookman Old Style"/>
          <w:sz w:val="26"/>
          <w:rtl w:val="0"/>
        </w:rPr>
        <w:t>Друц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Bookman Old Style" w:eastAsia="Bookman Old Style" w:hAnsi="Bookman Old Style" w:cs="Bookman Old Style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ч. 1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правонарушениях, как н</w:t>
      </w:r>
      <w:r>
        <w:rPr>
          <w:rFonts w:ascii="Times New Roman" w:eastAsia="Times New Roman" w:hAnsi="Times New Roman" w:cs="Times New Roman"/>
          <w:sz w:val="26"/>
          <w:rtl w:val="0"/>
        </w:rPr>
        <w:t>епредставл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установленный законодательством о налогах и сборах срок либо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каз от представления в налоговые органы в установленном порядке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тов и (или) иных сведений, необходимых для осуществления налогового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Bookman Old Style" w:eastAsia="Bookman Old Style" w:hAnsi="Bookman Old Style" w:cs="Bookman Old Style"/>
          <w:sz w:val="26"/>
          <w:rtl w:val="0"/>
        </w:rPr>
        <w:t>Друц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Bookman Old Style" w:eastAsia="Bookman Old Style" w:hAnsi="Bookman Old Style" w:cs="Bookman Old Style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вонарушении,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требования, копией поручения,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пией акта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Генерального д</w:t>
      </w:r>
      <w:r>
        <w:rPr>
          <w:rFonts w:ascii="Times New Roman" w:eastAsia="Times New Roman" w:hAnsi="Times New Roman" w:cs="Times New Roman"/>
          <w:sz w:val="26"/>
          <w:rtl w:val="0"/>
        </w:rPr>
        <w:t>иректора Общества с ограничен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ной ответственностью </w:t>
      </w:r>
      <w:r>
        <w:rPr>
          <w:rFonts w:ascii="Times New Roman" w:eastAsia="Times New Roman" w:hAnsi="Times New Roman" w:cs="Times New Roman"/>
          <w:sz w:val="26"/>
          <w:rtl w:val="0"/>
        </w:rPr>
        <w:t>«Строительно-инвестиционная компания Юго-Западный Регион»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Друц Игоря Николаевича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предусмотренного ст. 15.6 ч. 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82811601153010006140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стидесяти дней со дня вступления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уплаченного административного штрафа, но не менее одной тысячи рублей,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660/a679d6e95e9ab1393d2a5164a3773ea807d78a40/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