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326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поступившие из МО 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дясь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приемной отделении </w:t>
      </w:r>
      <w:r>
        <w:rPr>
          <w:rFonts w:ascii="Times New Roman" w:eastAsia="Times New Roman" w:hAnsi="Times New Roman" w:cs="Times New Roman"/>
          <w:sz w:val="28"/>
          <w:rtl w:val="0"/>
        </w:rPr>
        <w:t>ГБУЗ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расположенной по адр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отношении которого имелись достаточные основания полагать, что он находится в состоянии наркотического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требование уполномоченного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 отказался </w:t>
      </w:r>
      <w:r>
        <w:rPr>
          <w:rFonts w:ascii="Times New Roman" w:eastAsia="Times New Roman" w:hAnsi="Times New Roman" w:cs="Times New Roman"/>
          <w:sz w:val="28"/>
          <w:rtl w:val="0"/>
        </w:rPr>
        <w:t>от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хождения медицинского освидетельствования на состояние опьянения, что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актом 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соверши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потребил наркотические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ства или психотропные вещества без назначения врача либо новые потенциально опасные психоактивные вещ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ства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вышеуказанного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фактические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допо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нил, что </w:t>
      </w:r>
      <w:r>
        <w:rPr>
          <w:rFonts w:ascii="Times New Roman" w:eastAsia="Times New Roman" w:hAnsi="Times New Roman" w:cs="Times New Roman"/>
          <w:sz w:val="28"/>
          <w:rtl w:val="0"/>
        </w:rPr>
        <w:t>в тот день употребил наркотическое средство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марихуану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чения врача</w:t>
      </w:r>
      <w:r>
        <w:rPr>
          <w:rFonts w:ascii="Times New Roman" w:eastAsia="Times New Roman" w:hAnsi="Times New Roman" w:cs="Times New Roman"/>
          <w:sz w:val="28"/>
          <w:rtl w:val="0"/>
        </w:rPr>
        <w:t>, выращивал для себя, для лечения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ст. 6.9 ч.1 КоАП РФ, исходя из 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8"/>
          <w:rtl w:val="0"/>
        </w:rPr>
        <w:t>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ст.6.9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наступает за 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потребление наркотич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ских средств или психотропных веществ без назначения врача либо новых потенц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 опасных психоактивных веществ, за исключением случаев, предусмотренных частью 2 статьи 20.20, статьей 20.22 настоящего Кодекса, либо невыполнение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конного требования уполномоченного должностного лица о прохождении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ского освидетельствования на состояние опьянения гражданином, в отношении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 опасные психоактивные вещества.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5101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не оспар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вал суть изложенных в протоколе об административном правонарушении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оперативного дежурного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МО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09 № 021224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задержании 82 10 № 0126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ние опьянения 82 12 № 0360</w:t>
      </w:r>
      <w:r>
        <w:rPr>
          <w:rFonts w:ascii="Times New Roman" w:eastAsia="Times New Roman" w:hAnsi="Times New Roman" w:cs="Times New Roman"/>
          <w:sz w:val="28"/>
          <w:rtl w:val="0"/>
        </w:rPr>
        <w:t>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(алк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гольного, наркотического или иного токсического) № 3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выданного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освидетельствуем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где в графе 17 «Медицинское заключение» имеется запись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rtl w:val="0"/>
        </w:rPr>
        <w:t>от медицинского освидетельствования». Акт выдан врачом лечебного учр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ждения, уполномоченного проводить медицинские освидетельствования на состо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ние опьянения, не заинтересованным в исходе дела, им подписан и удостоверен п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чатью;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на лицо;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медицинскими справками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Мотивы отказа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требования о прохождении 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дицинского освидетельствования на состояние опьянения, не имеют правового 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чения для рассмотрения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изложенное, вину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6.9 КоАП РФ, то есть невыполнение законного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вания уполномоченного должностного лица о прохождении медицинского освидетел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ствования на состояние опьянения, при наличии достаточных оснований пол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гать, что он потребил наркотические средства, суд считает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ст. 6.9 ч.1 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ного требования уполномоченного должностного лица о прохождении медицинск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освидетельствования на состояние опьянения гражданином, в отношении котор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имеются достаточные основания полагать, что он потребил наркотические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РФ, при назначении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знание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ны, отсутствие отягчающих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 в нижнем пределе сан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 2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при назначении административного наказания за совершение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правонарушений в области</w:t>
      </w:r>
      <w:r>
        <w:rPr>
          <w:rFonts w:ascii="Bookman Old Style" w:eastAsia="Bookman Old Style" w:hAnsi="Bookman Old Style" w:cs="Bookman Old Style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Bookman Old Style" w:eastAsia="Bookman Old Style" w:hAnsi="Bookman Old Style" w:cs="Bookman Old Style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наркотических средствах, психотропных веществах и об их прекурсорах лицу, признанному бол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употребил наркотическое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без назначения врача, </w:t>
      </w:r>
      <w:r>
        <w:rPr>
          <w:rFonts w:ascii="Times New Roman" w:eastAsia="Times New Roman" w:hAnsi="Times New Roman" w:cs="Times New Roman"/>
          <w:sz w:val="28"/>
          <w:rtl w:val="0"/>
        </w:rPr>
        <w:t>что следует из его пояснений,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воду о необходимости возложить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обязанность пройти диагност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ку, профилактические мероприятия, лечение от наркомании, медицинскую и соц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альную реабилитацию по месту жительства в связи с потреблением наркотич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ских средств без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2 и 6 Правил контроля за исполнением лицом возложенной на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 судом при назначении административного наказания обязанности пройти диагн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стику, профилактические мероприятия, лечение, утвержденным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484, а также согласно ст. 28.3 ч.2 п. 83 КоАП РФ, контроль за исполнением лицом обязанности пройти 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агностику, профилактические мероприятия, лечение возлагается на органы по 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тролю за оборотом наркотических средств и психотропных веществ по месту 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тельства лица, на которое эта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29.10 ч.2 КоАП РФ при назначении административного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с возложением обязанности пройти диагностику, профилактические меропри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тия, лечение от наркомании и (или) медицинскую и (или) социальную реабилит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становлении по делу об административном правонарушении судья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ется со дня вступления в законную силу постановления по делу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ст. ст. 4.1, 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правонарушения, предусмотренного ст. 6.9 ч.1 Кодекса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ное наказание в виде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0410760300705003262206156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32.2 Кодекса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ченным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обязанность пройти диагностику, профилактич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ские мероприятия, лечение от наркомании в связи с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треблением наркотических средств без назначения врача, обязав его в течение месяца со дня вступления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новления по делу об административном правонарушении в законную силу обр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титься ГБУЗ «Крымский научно-практический центр наркологии» адрес: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