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bidi w:val="0"/>
        <w:spacing w:before="0" w:beforeAutospacing="0" w:after="0" w:afterAutospacing="0"/>
        <w:ind w:left="0" w:right="0"/>
      </w:pP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– </w:t>
      </w:r>
      <w:r>
        <w:rPr>
          <w:rFonts w:ascii="Times New Roman" w:eastAsia="Times New Roman" w:hAnsi="Times New Roman" w:cs="Times New Roman"/>
          <w:b/>
          <w:sz w:val="20"/>
          <w:rtl w:val="0"/>
        </w:rPr>
        <w:t>2</w:t>
      </w:r>
      <w:r>
        <w:rPr>
          <w:rFonts w:ascii="Times New Roman" w:eastAsia="Times New Roman" w:hAnsi="Times New Roman" w:cs="Times New Roman"/>
          <w:b/>
          <w:sz w:val="20"/>
          <w:rtl w:val="0"/>
        </w:rPr>
        <w:t xml:space="preserve"> –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Дело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 xml:space="preserve"> № 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5-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330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/2022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 w:val="0"/>
          <w:sz w:val="28"/>
          <w:rtl w:val="0"/>
        </w:rPr>
        <w:t>УИД 91MS007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-</w:t>
      </w:r>
      <w:r>
        <w:rPr>
          <w:rFonts w:ascii="Times New Roman" w:eastAsia="Times New Roman" w:hAnsi="Times New Roman" w:cs="Times New Roman"/>
          <w:b w:val="0"/>
          <w:sz w:val="28"/>
          <w:rtl w:val="0"/>
        </w:rPr>
        <w:t>телефон</w:t>
      </w:r>
    </w:p>
    <w:p>
      <w:pPr>
        <w:pStyle w:val="Heading1"/>
        <w:keepNext/>
        <w:bidi w:val="0"/>
        <w:spacing w:before="0" w:beforeAutospacing="0" w:after="0" w:afterAutospacing="0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 О С Т А Н О В Л Е Н И Е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Исполняющий обязанности мирового судьи судебного участка № 70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- мировой судья судебного участка № 72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 участием лица, привл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каемого к ответственности –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Фунтова 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р</w:t>
      </w:r>
      <w:r>
        <w:rPr>
          <w:rFonts w:ascii="Times New Roman" w:eastAsia="Times New Roman" w:hAnsi="Times New Roman" w:cs="Times New Roman"/>
          <w:sz w:val="28"/>
          <w:rtl w:val="0"/>
        </w:rPr>
        <w:t>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поступившее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из </w:t>
      </w:r>
      <w:r>
        <w:rPr>
          <w:rFonts w:ascii="Times New Roman" w:eastAsia="Times New Roman" w:hAnsi="Times New Roman" w:cs="Times New Roman"/>
          <w:sz w:val="28"/>
          <w:rtl w:val="0"/>
        </w:rPr>
        <w:t>Отдела государственной инспекции безопасности дорожн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го движения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Российской Федерации «Сакский» в отношении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34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Фунтова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, </w:t>
      </w:r>
    </w:p>
    <w:p>
      <w:pPr>
        <w:bidi w:val="0"/>
        <w:spacing w:before="0" w:beforeAutospacing="0" w:after="0" w:afterAutospacing="0"/>
        <w:ind w:left="342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УССР</w:t>
      </w:r>
      <w:r>
        <w:rPr>
          <w:rFonts w:ascii="Times New Roman" w:eastAsia="Times New Roman" w:hAnsi="Times New Roman" w:cs="Times New Roman"/>
          <w:sz w:val="28"/>
          <w:rtl w:val="0"/>
        </w:rPr>
        <w:t>, гражданина Российской Федерации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>)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имеющего среднее образование,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холостого (состоящего в гражданском браке), имеющего одного малолетнего ребенка,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являющегося самозанятым,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инвалидом не являющегося,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проживающего по адресу: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о при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влечении его к административной ответственности за правонарушение, предусмотренное ст. </w:t>
      </w:r>
      <w:r>
        <w:rPr>
          <w:rFonts w:ascii="Times New Roman" w:eastAsia="Times New Roman" w:hAnsi="Times New Roman" w:cs="Times New Roman"/>
          <w:sz w:val="28"/>
          <w:rtl w:val="0"/>
        </w:rPr>
        <w:t>12.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одекса Российской Федерации об административных правонарушениях,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УСТАНОВИЛ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>: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мопедом </w:t>
      </w:r>
      <w:r>
        <w:rPr>
          <w:rFonts w:ascii="Times New Roman" w:eastAsia="Times New Roman" w:hAnsi="Times New Roman" w:cs="Times New Roman"/>
          <w:sz w:val="28"/>
          <w:rtl w:val="0"/>
        </w:rPr>
        <w:t>марки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«</w:t>
      </w:r>
      <w:r>
        <w:rPr>
          <w:rFonts w:ascii="Times New Roman" w:eastAsia="Times New Roman" w:hAnsi="Times New Roman" w:cs="Times New Roman"/>
          <w:sz w:val="28"/>
          <w:rtl w:val="0"/>
        </w:rPr>
        <w:t>Yamaha</w:t>
      </w:r>
      <w:r>
        <w:rPr>
          <w:rFonts w:ascii="Times New Roman" w:eastAsia="Times New Roman" w:hAnsi="Times New Roman" w:cs="Times New Roman"/>
          <w:sz w:val="28"/>
          <w:rtl w:val="0"/>
        </w:rPr>
        <w:t>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без </w:t>
      </w:r>
      <w:r>
        <w:rPr>
          <w:rFonts w:ascii="Times New Roman" w:eastAsia="Times New Roman" w:hAnsi="Times New Roman" w:cs="Times New Roman"/>
          <w:sz w:val="28"/>
          <w:rtl w:val="0"/>
        </w:rPr>
        <w:t>государственн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rtl w:val="0"/>
        </w:rPr>
        <w:t>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знак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находясь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алкогольного </w:t>
      </w:r>
      <w:r>
        <w:rPr>
          <w:rFonts w:ascii="Times New Roman" w:eastAsia="Times New Roman" w:hAnsi="Times New Roman" w:cs="Times New Roman"/>
          <w:sz w:val="28"/>
          <w:rtl w:val="0"/>
        </w:rPr>
        <w:t>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признака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опьянения: з</w:t>
      </w:r>
      <w:r>
        <w:rPr>
          <w:rFonts w:ascii="Times New Roman" w:eastAsia="Times New Roman" w:hAnsi="Times New Roman" w:cs="Times New Roman"/>
          <w:sz w:val="28"/>
          <w:rtl w:val="0"/>
        </w:rPr>
        <w:t>апах алкоголя изо рта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неустойчивость позы,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>имея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права управления </w:t>
      </w:r>
      <w:r>
        <w:rPr>
          <w:rFonts w:ascii="Times New Roman" w:eastAsia="Times New Roman" w:hAnsi="Times New Roman" w:cs="Times New Roman"/>
          <w:sz w:val="28"/>
          <w:rtl w:val="0"/>
        </w:rPr>
        <w:t>транспортными средствами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Освидетельствование проводилось с использованием технического средства измерения Alkotest 6810 ARCE – 0258, тест № </w:t>
      </w:r>
      <w:r>
        <w:rPr>
          <w:rFonts w:ascii="Times New Roman" w:eastAsia="Times New Roman" w:hAnsi="Times New Roman" w:cs="Times New Roman"/>
          <w:sz w:val="28"/>
          <w:rtl w:val="0"/>
        </w:rPr>
        <w:t>2014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согласно показаниям которого зафиксировано наличие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8"/>
          <w:rtl w:val="0"/>
        </w:rPr>
        <w:t>0.70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мг/л, чем нарушил п. 2.7 ПДД РФ, ответственность за которое предусмотрена ч. 3 ст. 12.8 КоАП РФ. Данное деяние не является уголовно наказуемым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суд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ебном </w:t>
      </w:r>
      <w:r>
        <w:rPr>
          <w:rFonts w:ascii="Times New Roman" w:eastAsia="Times New Roman" w:hAnsi="Times New Roman" w:cs="Times New Roman"/>
          <w:sz w:val="28"/>
          <w:rtl w:val="0"/>
        </w:rPr>
        <w:t>зас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едании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И.В. </w:t>
      </w:r>
      <w:r>
        <w:rPr>
          <w:rFonts w:ascii="Times New Roman" w:eastAsia="Times New Roman" w:hAnsi="Times New Roman" w:cs="Times New Roman"/>
          <w:sz w:val="28"/>
          <w:rtl w:val="0"/>
        </w:rPr>
        <w:t>в</w:t>
      </w:r>
      <w:r>
        <w:rPr>
          <w:rFonts w:ascii="Times New Roman" w:eastAsia="Times New Roman" w:hAnsi="Times New Roman" w:cs="Times New Roman"/>
          <w:sz w:val="28"/>
          <w:rtl w:val="0"/>
        </w:rPr>
        <w:t>ину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совершении вышеуказанного правонарушения признал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полностью,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оспаривал фактические обстоятельства дела, изложенные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пояснив, что действительно управлял </w:t>
      </w:r>
      <w:r>
        <w:rPr>
          <w:rFonts w:ascii="Times New Roman" w:eastAsia="Times New Roman" w:hAnsi="Times New Roman" w:cs="Times New Roman"/>
          <w:sz w:val="28"/>
          <w:rtl w:val="0"/>
        </w:rPr>
        <w:t>мопедом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в состоянии алкогольного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после употребления </w:t>
      </w:r>
      <w:r>
        <w:rPr>
          <w:rFonts w:ascii="Times New Roman" w:eastAsia="Times New Roman" w:hAnsi="Times New Roman" w:cs="Times New Roman"/>
          <w:sz w:val="28"/>
          <w:rtl w:val="0"/>
        </w:rPr>
        <w:t>спиртных напитков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Водительское удостоверение на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Российской Федерации не получал.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содеянном раскаялся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.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Выслушав </w:t>
      </w:r>
      <w:r>
        <w:rPr>
          <w:rFonts w:ascii="Times New Roman" w:eastAsia="Times New Roman" w:hAnsi="Times New Roman" w:cs="Times New Roman"/>
          <w:sz w:val="28"/>
          <w:rtl w:val="0"/>
        </w:rPr>
        <w:t>Фунтова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исследовав материалы дела,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пришел к выводу о наличии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Фунтова 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состава правонарушения, предусмотренного ст. 12.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3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КоАП РФ</w:t>
      </w:r>
      <w:r>
        <w:rPr>
          <w:rFonts w:ascii="Times New Roman" w:eastAsia="Times New Roman" w:hAnsi="Times New Roman" w:cs="Times New Roman"/>
          <w:sz w:val="28"/>
          <w:rtl w:val="0"/>
        </w:rPr>
        <w:t>, исходя из следующего.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1 ст. 1.6 КоАП РФ лицо, привлекаемое к административной ответственности, не может быть подвергнуто адм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нистративному наказанию и мерам обеспечения производства по делу об административном правонарушении иначе как на основаниях и в порядке, установленных законом.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Статьей 24.1 КоАП РФ установлено, что задачами производства по делам об административных правонарушениях являются всест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роннее, полное, объективное и своевременное выяснение обстоятельств каждого дела, разрешение его в соотве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ствии с законом, обеспечение исполнения вынесенного постановления, а также 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явление причин и условий, способствовавших совершению административных правонаруш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ний.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На основании ч. 1 ст. 26.2 КоАП РФ доказательствами по делу об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тивном правонарушении являются любые фактические данные, на основании кот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рых судья, орган, должностное лицо, в производстве которых находится дело,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В соответствии с ч. 2 ст. 26.2 КоАП РФ эти данные устанавливаются проток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лом об административном правонарушении, иными протоколами, предусмотренн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ми настоящим Кодексом, объяснениями лица, в отношении которого ведется прои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водство по делу об административном правонарушении, показаниями потерпевшего, свидетелей, закл</w:t>
      </w:r>
      <w:r>
        <w:rPr>
          <w:rFonts w:ascii="Times New Roman" w:eastAsia="Times New Roman" w:hAnsi="Times New Roman" w:cs="Times New Roman"/>
          <w:sz w:val="28"/>
          <w:rtl w:val="0"/>
        </w:rPr>
        <w:t>ю</w:t>
      </w:r>
      <w:r>
        <w:rPr>
          <w:rFonts w:ascii="Times New Roman" w:eastAsia="Times New Roman" w:hAnsi="Times New Roman" w:cs="Times New Roman"/>
          <w:sz w:val="28"/>
          <w:rtl w:val="0"/>
        </w:rPr>
        <w:t>чениями эксперта, иными документами, а также показаниями специальных технических средств, вещественными доказательствами.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Исходя из положений ст. 26.11 КоАП РФ, судья, оценивает доказательства по своему внутреннему убеждению, основанному на всестороннем, полном и объективном исследовании всех о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стоятельств дела в их совокупности.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Понятие административного правонарушения дается в статье 2.1 Кодекса Российской Ф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дерации об административных правонарушениях - это противоправное, виновное действие (бе</w:t>
      </w:r>
      <w:r>
        <w:rPr>
          <w:rFonts w:ascii="Times New Roman" w:eastAsia="Times New Roman" w:hAnsi="Times New Roman" w:cs="Times New Roman"/>
          <w:sz w:val="28"/>
          <w:rtl w:val="0"/>
        </w:rPr>
        <w:t>з</w:t>
      </w:r>
      <w:r>
        <w:rPr>
          <w:rFonts w:ascii="Times New Roman" w:eastAsia="Times New Roman" w:hAnsi="Times New Roman" w:cs="Times New Roman"/>
          <w:sz w:val="28"/>
          <w:rtl w:val="0"/>
        </w:rPr>
        <w:t>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</w:t>
      </w:r>
      <w:r>
        <w:rPr>
          <w:rFonts w:ascii="Times New Roman" w:eastAsia="Times New Roman" w:hAnsi="Times New Roman" w:cs="Times New Roman"/>
          <w:sz w:val="28"/>
          <w:rtl w:val="0"/>
        </w:rPr>
        <w:t>т</w:t>
      </w:r>
      <w:r>
        <w:rPr>
          <w:rFonts w:ascii="Times New Roman" w:eastAsia="Times New Roman" w:hAnsi="Times New Roman" w:cs="Times New Roman"/>
          <w:sz w:val="28"/>
          <w:rtl w:val="0"/>
        </w:rPr>
        <w:t>ветственность.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Факт совершения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правонарушения уст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новлен, вина доказана и подтверждается имеющимися в деле доказательствами</w:t>
      </w:r>
      <w:r>
        <w:rPr>
          <w:rFonts w:ascii="Times New Roman" w:eastAsia="Times New Roman" w:hAnsi="Times New Roman" w:cs="Times New Roman"/>
          <w:sz w:val="28"/>
          <w:rtl w:val="0"/>
        </w:rPr>
        <w:t>, исследованными в судебном засед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нии, а именно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 w:line="280" w:lineRule="atLeast"/>
        <w:ind w:left="0" w:right="0" w:firstLine="709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административном правонарушении 82 АП № 161022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  <w:sz w:val="28"/>
          <w:rtl w:val="0"/>
        </w:rPr>
        <w:t>04</w:t>
      </w:r>
      <w:r>
        <w:rPr>
          <w:rFonts w:ascii="Times New Roman" w:eastAsia="Times New Roman" w:hAnsi="Times New Roman" w:cs="Times New Roman"/>
          <w:sz w:val="28"/>
          <w:rtl w:val="0"/>
        </w:rPr>
        <w:t>1316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актом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АО № 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>13869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которому по результатам освидетельствования с применением специального технического средства </w:t>
      </w:r>
      <w:r>
        <w:rPr>
          <w:rFonts w:ascii="Times New Roman" w:eastAsia="Times New Roman" w:hAnsi="Times New Roman" w:cs="Times New Roman"/>
          <w:sz w:val="28"/>
          <w:rtl w:val="0"/>
        </w:rPr>
        <w:t>Alkotest 6810 ARCE – 0258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установлено нахождение </w:t>
      </w:r>
      <w:r>
        <w:rPr>
          <w:rFonts w:ascii="Times New Roman" w:eastAsia="Times New Roman" w:hAnsi="Times New Roman" w:cs="Times New Roman"/>
          <w:sz w:val="28"/>
          <w:rtl w:val="0"/>
        </w:rPr>
        <w:t>Фунтова 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состоянии алкогольного опьянения с результатом анализа </w:t>
      </w:r>
      <w:r>
        <w:rPr>
          <w:rFonts w:ascii="Times New Roman" w:eastAsia="Times New Roman" w:hAnsi="Times New Roman" w:cs="Times New Roman"/>
          <w:sz w:val="28"/>
          <w:rtl w:val="0"/>
        </w:rPr>
        <w:t>0.70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миллиграмма на один литр выд</w:t>
      </w:r>
      <w:r>
        <w:rPr>
          <w:rFonts w:ascii="Times New Roman" w:eastAsia="Times New Roman" w:hAnsi="Times New Roman" w:cs="Times New Roman"/>
          <w:sz w:val="28"/>
          <w:rtl w:val="0"/>
        </w:rPr>
        <w:t>ыхаемого воздуха, превышающей 0.</w:t>
      </w:r>
      <w:r>
        <w:rPr>
          <w:rFonts w:ascii="Times New Roman" w:eastAsia="Times New Roman" w:hAnsi="Times New Roman" w:cs="Times New Roman"/>
          <w:sz w:val="28"/>
          <w:rtl w:val="0"/>
        </w:rPr>
        <w:t>16 миллиграмма на один литр выдыхаемого воздуха ? возможную суммарную погрешность измерений, с результатом которого он согласился, что подтверждается его записью, написанной собственноручно и подписью в соответствующей графе данного акта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бумажным носителем с записью результатов исследования, согласно которого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 </w:t>
      </w:r>
      <w:r>
        <w:rPr>
          <w:rFonts w:ascii="Times New Roman" w:eastAsia="Times New Roman" w:hAnsi="Times New Roman" w:cs="Times New Roman"/>
          <w:sz w:val="28"/>
          <w:rtl w:val="0"/>
        </w:rPr>
        <w:t>Фунтова 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определено наличие абсолютного этилового спирта в концентрации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0.70 </w:t>
      </w:r>
      <w:r>
        <w:rPr>
          <w:rFonts w:ascii="Times New Roman" w:eastAsia="Times New Roman" w:hAnsi="Times New Roman" w:cs="Times New Roman"/>
          <w:sz w:val="28"/>
          <w:rtl w:val="0"/>
        </w:rPr>
        <w:t>миллиграмма на один литр выдыхаемого воздуха;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82 ПЗ № </w:t>
      </w:r>
      <w:r>
        <w:rPr>
          <w:rFonts w:ascii="Times New Roman" w:eastAsia="Times New Roman" w:hAnsi="Times New Roman" w:cs="Times New Roman"/>
          <w:sz w:val="28"/>
          <w:rtl w:val="0"/>
        </w:rPr>
        <w:t>037</w:t>
      </w:r>
      <w:r>
        <w:rPr>
          <w:rFonts w:ascii="Times New Roman" w:eastAsia="Times New Roman" w:hAnsi="Times New Roman" w:cs="Times New Roman"/>
          <w:sz w:val="28"/>
          <w:rtl w:val="0"/>
        </w:rPr>
        <w:t>890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;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рапортом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старшего лейтенанта полиции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 выявленном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rtl w:val="0"/>
        </w:rPr>
        <w:t>Фунтова 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- видеозаписью фиксации процессуальных действий</w:t>
      </w:r>
      <w:r>
        <w:rPr>
          <w:rFonts w:ascii="Times New Roman" w:eastAsia="Times New Roman" w:hAnsi="Times New Roman" w:cs="Times New Roman"/>
          <w:sz w:val="28"/>
          <w:rtl w:val="0"/>
        </w:rPr>
        <w:t>, фотоматериалом</w:t>
      </w:r>
      <w:r>
        <w:rPr>
          <w:rFonts w:ascii="Times New Roman" w:eastAsia="Times New Roman" w:hAnsi="Times New Roman" w:cs="Times New Roman"/>
          <w:sz w:val="28"/>
          <w:rtl w:val="0"/>
        </w:rPr>
        <w:t>;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- признательными показаниями </w:t>
      </w:r>
      <w:r>
        <w:rPr>
          <w:rFonts w:ascii="Times New Roman" w:eastAsia="Times New Roman" w:hAnsi="Times New Roman" w:cs="Times New Roman"/>
          <w:sz w:val="28"/>
          <w:rtl w:val="0"/>
        </w:rPr>
        <w:t>Фунтова И.В.</w:t>
      </w:r>
      <w:r>
        <w:rPr>
          <w:rFonts w:ascii="Times New Roman" w:eastAsia="Times New Roman" w:hAnsi="Times New Roman" w:cs="Times New Roman"/>
          <w:sz w:val="28"/>
          <w:rtl w:val="0"/>
        </w:rPr>
        <w:t>, данными в судебном заседании.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протокола о доставлении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50 ВА № 049421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доставлен в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протокола об административном задержании </w:t>
      </w:r>
      <w:r>
        <w:rPr>
          <w:rFonts w:ascii="Times New Roman" w:eastAsia="Times New Roman" w:hAnsi="Times New Roman" w:cs="Times New Roman"/>
          <w:sz w:val="28"/>
          <w:rtl w:val="0"/>
        </w:rPr>
        <w:t>82 АЗ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№ 000609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не задерживался.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справки начальника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МВД России «Сакский», гражданин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по состоянию на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>, среди лишенных права управления не значится. Согласно сведений базы да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ных ГИБДД удостоверение водителя не получал.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К административной ответственности по ст. ст. 12.8, 12.26 КоАП РФ не привлекался. </w:t>
      </w:r>
      <w:r>
        <w:rPr>
          <w:rFonts w:ascii="Times New Roman" w:eastAsia="Times New Roman" w:hAnsi="Times New Roman" w:cs="Times New Roman"/>
          <w:sz w:val="28"/>
          <w:rtl w:val="0"/>
        </w:rPr>
        <w:t>Информация об имеющейся судимости за совершение преступл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>ния, предусмотренного частями 2, 4, 6 ст. 264 или ст</w:t>
      </w:r>
      <w:r>
        <w:rPr>
          <w:rFonts w:ascii="Times New Roman" w:eastAsia="Times New Roman" w:hAnsi="Times New Roman" w:cs="Times New Roman"/>
          <w:sz w:val="28"/>
          <w:rtl w:val="0"/>
        </w:rPr>
        <w:t>. 264.1 УК РФ, отсутствует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Письменные доказательства суд считает достоверными, объективными и допустимыми доказательствами по делу, поскольку они получены в соответствии с требованиями закона, имеют надлежащую процессуальную форму. 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Указанные доказательства являются последовательными, непротиворечивыми и согласуются между собой, протокол об административном правонарушении составлен без нарушений закона.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вышеизложенные доказательства в их совокупности,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приходит к выводу о законности требований уполномоченного должностного лица о прохождении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действия должностного лица соответствуют требованиям Правил освидетельствования лица, которое управляет транспортным средством, на состояние алкогольного опьянения и оформления его результатов, утвержденное постановлением правительства РФ от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475.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Согласно п.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ставящим под угрозу безопасность движения.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При таких обстоятельствах в действиях </w:t>
      </w:r>
      <w:r>
        <w:rPr>
          <w:rFonts w:ascii="Times New Roman" w:eastAsia="Times New Roman" w:hAnsi="Times New Roman" w:cs="Times New Roman"/>
          <w:sz w:val="28"/>
          <w:rtl w:val="0"/>
        </w:rPr>
        <w:t>Фунтова 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имеется состав правонарушени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ч. 3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ст. 12.8 </w:t>
      </w:r>
      <w:r>
        <w:rPr>
          <w:rFonts w:ascii="Times New Roman" w:eastAsia="Times New Roman" w:hAnsi="Times New Roman" w:cs="Times New Roman"/>
          <w:sz w:val="28"/>
          <w:rtl w:val="0"/>
        </w:rPr>
        <w:t>КоАП РФ, а именно</w:t>
      </w:r>
      <w:r>
        <w:rPr>
          <w:rFonts w:ascii="Times New Roman" w:eastAsia="Times New Roman" w:hAnsi="Times New Roman" w:cs="Times New Roman"/>
          <w:sz w:val="28"/>
          <w:rtl w:val="0"/>
        </w:rPr>
        <w:t>: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управление транспортным средством водителем, находящимся в состоянии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опьянения и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имеющим права управления </w:t>
      </w:r>
      <w:r>
        <w:rPr>
          <w:rFonts w:ascii="Times New Roman" w:eastAsia="Times New Roman" w:hAnsi="Times New Roman" w:cs="Times New Roman"/>
          <w:sz w:val="28"/>
          <w:rtl w:val="0"/>
        </w:rPr>
        <w:t>транспортными средствами</w:t>
      </w:r>
      <w:r>
        <w:rPr>
          <w:rFonts w:ascii="Times New Roman" w:eastAsia="Times New Roman" w:hAnsi="Times New Roman" w:cs="Times New Roman"/>
          <w:sz w:val="28"/>
          <w:rtl w:val="0"/>
        </w:rPr>
        <w:t>, если такие действия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rtl w:val="0"/>
        </w:rPr>
        <w:t>Фунтова И.В.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установлена, а его действия прави</w:t>
      </w:r>
      <w:r>
        <w:rPr>
          <w:rFonts w:ascii="Times New Roman" w:eastAsia="Times New Roman" w:hAnsi="Times New Roman" w:cs="Times New Roman"/>
          <w:sz w:val="28"/>
          <w:rtl w:val="0"/>
        </w:rPr>
        <w:t>льно квалифицированы по ч. 3 ст.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12.8 КоАП РФ, как управление транспортным средством водителем, находящимся в состоянии опьянения и не имеющим права управления транспортными средствами, если такие действия не содержат уголовно наказуемого деяния.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Согласно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2 </w:t>
      </w:r>
      <w:r>
        <w:rPr>
          <w:rFonts w:ascii="Times New Roman" w:eastAsia="Times New Roman" w:hAnsi="Times New Roman" w:cs="Times New Roman"/>
          <w:sz w:val="28"/>
          <w:rtl w:val="0"/>
        </w:rPr>
        <w:t>ст. 4.1 КоАП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Принимая во внимание характер и обстоятельства совершенного администр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тивного правонарушения, объектом которого является безопасность дорожного движения, грубое нарушение Правил дорожного движения, представляющее пов</w:t>
      </w:r>
      <w:r>
        <w:rPr>
          <w:rFonts w:ascii="Times New Roman" w:eastAsia="Times New Roman" w:hAnsi="Times New Roman" w:cs="Times New Roman"/>
          <w:sz w:val="28"/>
          <w:rtl w:val="0"/>
        </w:rPr>
        <w:t>ы</w:t>
      </w:r>
      <w:r>
        <w:rPr>
          <w:rFonts w:ascii="Times New Roman" w:eastAsia="Times New Roman" w:hAnsi="Times New Roman" w:cs="Times New Roman"/>
          <w:sz w:val="28"/>
          <w:rtl w:val="0"/>
        </w:rPr>
        <w:t>шенную общественную опасность, создающее угрозу для других участников доро</w:t>
      </w:r>
      <w:r>
        <w:rPr>
          <w:rFonts w:ascii="Times New Roman" w:eastAsia="Times New Roman" w:hAnsi="Times New Roman" w:cs="Times New Roman"/>
          <w:sz w:val="28"/>
          <w:rtl w:val="0"/>
        </w:rPr>
        <w:t>ж</w:t>
      </w:r>
      <w:r>
        <w:rPr>
          <w:rFonts w:ascii="Times New Roman" w:eastAsia="Times New Roman" w:hAnsi="Times New Roman" w:cs="Times New Roman"/>
          <w:sz w:val="28"/>
          <w:rtl w:val="0"/>
        </w:rPr>
        <w:t>ного движения, о чем свидетельствуют многочисленные дорожно-транспортные происшествия с тяжкими последствиями, случившиеся в результате подобных н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рушений Правил дорожного движения, при отсутствии вредных последствий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учитывая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полное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признание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своей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вины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 </w:t>
      </w:r>
      <w:r>
        <w:rPr>
          <w:rFonts w:ascii="Times New Roman" w:eastAsia="Times New Roman" w:hAnsi="Times New Roman" w:cs="Times New Roman"/>
          <w:sz w:val="28"/>
          <w:rtl w:val="0"/>
        </w:rPr>
        <w:t>раскаяние в содеянном,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что </w:t>
      </w: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признает обстоятельств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>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>, смягчающим</w:t>
      </w:r>
      <w:r>
        <w:rPr>
          <w:rFonts w:ascii="Times New Roman" w:eastAsia="Times New Roman" w:hAnsi="Times New Roman" w:cs="Times New Roman"/>
          <w:sz w:val="28"/>
          <w:rtl w:val="0"/>
        </w:rPr>
        <w:t>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отсутствие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отягчающих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rtl w:val="0"/>
        </w:rPr>
        <w:t>учитывая данные о личности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И.В.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не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привлекаемого к административной ответственности за совершение аналогичных правонарушений,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приходит к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выводу о </w:t>
      </w:r>
      <w:r>
        <w:rPr>
          <w:rFonts w:ascii="Times New Roman" w:eastAsia="Times New Roman" w:hAnsi="Times New Roman" w:cs="Times New Roman"/>
          <w:sz w:val="28"/>
          <w:rtl w:val="0"/>
        </w:rPr>
        <w:t>возможности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назнач</w:t>
      </w:r>
      <w:r>
        <w:rPr>
          <w:rFonts w:ascii="Times New Roman" w:eastAsia="Times New Roman" w:hAnsi="Times New Roman" w:cs="Times New Roman"/>
          <w:sz w:val="28"/>
          <w:rtl w:val="0"/>
        </w:rPr>
        <w:t>ения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ему административно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ареста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нижнем </w:t>
      </w:r>
      <w:r>
        <w:rPr>
          <w:rFonts w:ascii="Times New Roman" w:eastAsia="Times New Roman" w:hAnsi="Times New Roman" w:cs="Times New Roman"/>
          <w:sz w:val="28"/>
          <w:rtl w:val="0"/>
        </w:rPr>
        <w:t>предел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санкции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 </w:t>
      </w:r>
      <w:r>
        <w:rPr>
          <w:rFonts w:ascii="Times New Roman" w:eastAsia="Times New Roman" w:hAnsi="Times New Roman" w:cs="Times New Roman"/>
          <w:sz w:val="28"/>
          <w:rtl w:val="0"/>
        </w:rPr>
        <w:t>ст. 12.8 КоАП РФ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Препятствий для применения к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административного ареста, мировым судьей не установлено.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На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основании изложенного, руководствуясь </w:t>
      </w:r>
      <w:r>
        <w:rPr>
          <w:rFonts w:ascii="Times New Roman" w:eastAsia="Times New Roman" w:hAnsi="Times New Roman" w:cs="Times New Roman"/>
          <w:sz w:val="28"/>
          <w:rtl w:val="0"/>
        </w:rPr>
        <w:t>ст. ст. 2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9.9, 29.10 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о</w:t>
      </w:r>
      <w:r>
        <w:rPr>
          <w:rFonts w:ascii="Times New Roman" w:eastAsia="Times New Roman" w:hAnsi="Times New Roman" w:cs="Times New Roman"/>
          <w:sz w:val="28"/>
          <w:rtl w:val="0"/>
        </w:rPr>
        <w:t>АП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РФ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,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rtl w:val="0"/>
        </w:rPr>
        <w:t>суд</w:t>
      </w:r>
      <w:r>
        <w:rPr>
          <w:rFonts w:ascii="Times New Roman" w:eastAsia="Times New Roman" w:hAnsi="Times New Roman" w:cs="Times New Roman"/>
          <w:sz w:val="28"/>
          <w:rtl w:val="0"/>
        </w:rPr>
        <w:t>ья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>ПОСТАНОВИЛ</w:t>
      </w: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: 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b/>
          <w:sz w:val="28"/>
          <w:rtl w:val="0"/>
        </w:rPr>
        <w:t xml:space="preserve">Фунтова </w:t>
      </w:r>
      <w:r>
        <w:rPr>
          <w:rFonts w:ascii="Times New Roman" w:eastAsia="Times New Roman" w:hAnsi="Times New Roman" w:cs="Times New Roman"/>
          <w:b/>
          <w:sz w:val="28"/>
          <w:rtl w:val="0"/>
        </w:rPr>
        <w:t>фио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п</w:t>
      </w:r>
      <w:r>
        <w:rPr>
          <w:rFonts w:ascii="Times New Roman" w:eastAsia="Times New Roman" w:hAnsi="Times New Roman" w:cs="Times New Roman"/>
          <w:sz w:val="28"/>
          <w:rtl w:val="0"/>
        </w:rPr>
        <w:t>ризнать виновным в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rtl w:val="0"/>
        </w:rPr>
        <w:t>адм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rtl w:val="0"/>
        </w:rPr>
        <w:t>ч.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3 </w:t>
      </w:r>
      <w:r>
        <w:rPr>
          <w:rFonts w:ascii="Times New Roman" w:eastAsia="Times New Roman" w:hAnsi="Times New Roman" w:cs="Times New Roman"/>
          <w:sz w:val="28"/>
          <w:rtl w:val="0"/>
        </w:rPr>
        <w:t>ст. 12.</w:t>
      </w:r>
      <w:r>
        <w:rPr>
          <w:rFonts w:ascii="Times New Roman" w:eastAsia="Times New Roman" w:hAnsi="Times New Roman" w:cs="Times New Roman"/>
          <w:sz w:val="28"/>
          <w:rtl w:val="0"/>
        </w:rPr>
        <w:t>8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rtl w:val="0"/>
        </w:rPr>
        <w:t>,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и назначить ему административное наказание в виде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административного ареста сроком на 1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(</w:t>
      </w:r>
      <w:r>
        <w:rPr>
          <w:rFonts w:ascii="Times New Roman" w:eastAsia="Times New Roman" w:hAnsi="Times New Roman" w:cs="Times New Roman"/>
          <w:sz w:val="28"/>
          <w:rtl w:val="0"/>
        </w:rPr>
        <w:t>десять</w:t>
      </w:r>
      <w:r>
        <w:rPr>
          <w:rFonts w:ascii="Times New Roman" w:eastAsia="Times New Roman" w:hAnsi="Times New Roman" w:cs="Times New Roman"/>
          <w:sz w:val="28"/>
          <w:rtl w:val="0"/>
        </w:rPr>
        <w:t>) суток.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 xml:space="preserve">Срок административного ареста исчислять с </w:t>
      </w:r>
      <w:r>
        <w:rPr>
          <w:rFonts w:ascii="Times New Roman" w:eastAsia="Times New Roman" w:hAnsi="Times New Roman" w:cs="Times New Roman"/>
          <w:sz w:val="28"/>
          <w:rtl w:val="0"/>
        </w:rPr>
        <w:t>дата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 </w:t>
      </w:r>
      <w:r>
        <w:rPr>
          <w:rFonts w:ascii="Times New Roman" w:eastAsia="Times New Roman" w:hAnsi="Times New Roman" w:cs="Times New Roman"/>
          <w:sz w:val="28"/>
          <w:rtl w:val="0"/>
        </w:rPr>
        <w:t>время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подлежит немедленному исполнению органами внутренних дел.</w:t>
      </w:r>
    </w:p>
    <w:p>
      <w:pPr>
        <w:bidi w:val="0"/>
        <w:spacing w:before="0" w:beforeAutospacing="0" w:after="0" w:afterAutospacing="0"/>
        <w:ind w:left="0" w:right="0" w:firstLine="708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Постановление может быть обжаловано в течение 10 суток со дня вруч</w:t>
      </w:r>
      <w:r>
        <w:rPr>
          <w:rFonts w:ascii="Times New Roman" w:eastAsia="Times New Roman" w:hAnsi="Times New Roman" w:cs="Times New Roman"/>
          <w:sz w:val="28"/>
          <w:rtl w:val="0"/>
        </w:rPr>
        <w:t>е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ния или получения копии постановления в Сакский районный суд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через 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мирового судью </w:t>
      </w:r>
      <w:r>
        <w:rPr>
          <w:rFonts w:ascii="Times New Roman" w:eastAsia="Times New Roman" w:hAnsi="Times New Roman" w:cs="Times New Roman"/>
          <w:sz w:val="28"/>
          <w:rtl w:val="0"/>
        </w:rPr>
        <w:t>суде</w:t>
      </w:r>
      <w:r>
        <w:rPr>
          <w:rFonts w:ascii="Times New Roman" w:eastAsia="Times New Roman" w:hAnsi="Times New Roman" w:cs="Times New Roman"/>
          <w:sz w:val="28"/>
          <w:rtl w:val="0"/>
        </w:rPr>
        <w:t>б</w:t>
      </w:r>
      <w:r>
        <w:rPr>
          <w:rFonts w:ascii="Times New Roman" w:eastAsia="Times New Roman" w:hAnsi="Times New Roman" w:cs="Times New Roman"/>
          <w:sz w:val="28"/>
          <w:rtl w:val="0"/>
        </w:rPr>
        <w:t>н</w:t>
      </w:r>
      <w:r>
        <w:rPr>
          <w:rFonts w:ascii="Times New Roman" w:eastAsia="Times New Roman" w:hAnsi="Times New Roman" w:cs="Times New Roman"/>
          <w:sz w:val="28"/>
          <w:rtl w:val="0"/>
        </w:rPr>
        <w:t>ого участ</w:t>
      </w:r>
      <w:r>
        <w:rPr>
          <w:rFonts w:ascii="Times New Roman" w:eastAsia="Times New Roman" w:hAnsi="Times New Roman" w:cs="Times New Roman"/>
          <w:sz w:val="28"/>
          <w:rtl w:val="0"/>
        </w:rPr>
        <w:t>к</w:t>
      </w:r>
      <w:r>
        <w:rPr>
          <w:rFonts w:ascii="Times New Roman" w:eastAsia="Times New Roman" w:hAnsi="Times New Roman" w:cs="Times New Roman"/>
          <w:sz w:val="28"/>
          <w:rtl w:val="0"/>
        </w:rPr>
        <w:t>а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№ 7</w:t>
      </w:r>
      <w:r>
        <w:rPr>
          <w:rFonts w:ascii="Times New Roman" w:eastAsia="Times New Roman" w:hAnsi="Times New Roman" w:cs="Times New Roman"/>
          <w:sz w:val="28"/>
          <w:rtl w:val="0"/>
        </w:rPr>
        <w:t>0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Сакского судебного района (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и городской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) </w:t>
      </w:r>
      <w:r>
        <w:rPr>
          <w:rFonts w:ascii="Times New Roman" w:eastAsia="Times New Roman" w:hAnsi="Times New Roman" w:cs="Times New Roman"/>
          <w:sz w:val="28"/>
          <w:rtl w:val="0"/>
        </w:rPr>
        <w:t>адрес</w:t>
      </w:r>
      <w:r>
        <w:rPr>
          <w:rFonts w:ascii="Times New Roman" w:eastAsia="Times New Roman" w:hAnsi="Times New Roman" w:cs="Times New Roman"/>
          <w:sz w:val="28"/>
          <w:rtl w:val="0"/>
        </w:rPr>
        <w:t>.</w:t>
      </w:r>
    </w:p>
    <w:p>
      <w:pPr>
        <w:bidi w:val="0"/>
        <w:spacing w:before="0" w:beforeAutospacing="0" w:after="0" w:afterAutospacing="0"/>
        <w:ind w:left="0" w:right="0" w:firstLine="426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8"/>
          <w:rtl w:val="0"/>
        </w:rPr>
        <w:t>Мировой судья</w:t>
      </w:r>
      <w:r>
        <w:rPr>
          <w:rFonts w:ascii="Times New Roman" w:eastAsia="Times New Roman" w:hAnsi="Times New Roman" w:cs="Times New Roman"/>
          <w:sz w:val="28"/>
          <w:rtl w:val="0"/>
        </w:rPr>
        <w:t xml:space="preserve"> </w:t>
      </w:r>
      <w:r>
        <w:rPr>
          <w:rFonts w:ascii="Times New Roman" w:eastAsia="Times New Roman" w:hAnsi="Times New Roman" w:cs="Times New Roman"/>
          <w:sz w:val="28"/>
          <w:rtl w:val="0"/>
        </w:rPr>
        <w:t>фио</w:t>
      </w:r>
    </w:p>
    <w:p>
      <w:pPr>
        <w:bidi w:val="0"/>
        <w:spacing w:before="0" w:beforeAutospacing="0" w:after="0" w:afterAutospacing="0"/>
        <w:ind w:left="0" w:right="0"/>
        <w:jc w:val="both"/>
        <w:rPr>
          <w:rtl w:val="0"/>
        </w:rPr>
      </w:pP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