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341</w:t>
      </w:r>
      <w:r>
        <w:rPr>
          <w:rFonts w:ascii="Times New Roman" w:eastAsia="Times New Roman" w:hAnsi="Times New Roman" w:cs="Times New Roman"/>
          <w:sz w:val="26"/>
          <w:rtl w:val="0"/>
        </w:rPr>
        <w:t>/2023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ОСП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отнош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нии: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гражданина Российской Федерации 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), не 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натого, не имеющего на иждивении несовершеннолетних детей, официально не трудоустроенного, не являющегося инвалидом 1 или 2 группы, военнослужащим не являющегося, на военные сборы не призванного, 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фактически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рушениях,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л-т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18880391232040704467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привлечении к административной ответственности по ч. 1 ст.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явился, вину в совершении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 правонарушения признал, в содеянном раскаялся. Пояснил, что не уплатил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связи с нед</w:t>
      </w:r>
      <w:r>
        <w:rPr>
          <w:rFonts w:ascii="Times New Roman" w:eastAsia="Times New Roman" w:hAnsi="Times New Roman" w:cs="Times New Roman"/>
          <w:sz w:val="26"/>
          <w:rtl w:val="0"/>
        </w:rPr>
        <w:t>остаточностью денежных средств, так как по состоянию здоровья не работал.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 доказана и подтверждается следующ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 доказательствами: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8201 № 162082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л-т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18880391232040704467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административной ответственности по ч. 1 ст.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из которых следует, что штраф, назначенный вышеуказанным постановлением он не оплатил до настоящего времени в связи с финансовыми трудностями;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жен быть уплачен в полном размере лицом, привлеченным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сти, не позднее шестидесяти дней со дня вступления постановления о наложении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 Кодекса.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 административном правонарушении, предусмотренном ч. 1 ст. 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Данное тр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бование закона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выполнил,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ние, предусмотренное ч. 1 ст. 20.25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верять.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ти часов.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ний, как самим правонарушителем, так и другими лицами.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дарства.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свидетельствуют о том, что ранее он привлекался к административной ответственности,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несовершеннолетних детей не имеет, не </w:t>
      </w:r>
      <w:r>
        <w:rPr>
          <w:rFonts w:ascii="Times New Roman" w:eastAsia="Times New Roman" w:hAnsi="Times New Roman" w:cs="Times New Roman"/>
          <w:sz w:val="26"/>
          <w:rtl w:val="0"/>
        </w:rPr>
        <w:t>женат, не трудоустроен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 вины, раскаяние в содеянном.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в соответ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ствии со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4.3 КоАП РФ </w:t>
      </w:r>
      <w:r>
        <w:rPr>
          <w:rFonts w:ascii="Times New Roman" w:eastAsia="Times New Roman" w:hAnsi="Times New Roman" w:cs="Times New Roman"/>
          <w:sz w:val="26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длительности неуплаты штрафа и его размера, мировой судья не может признать нарушение малозначительным.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наличие смягчающих и отсутствие отягчающих 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размер неуплаченного штрафа, отсутствие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заработка,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наказание в </w:t>
      </w:r>
      <w:r>
        <w:rPr>
          <w:rFonts w:ascii="Times New Roman" w:eastAsia="Times New Roman" w:hAnsi="Times New Roman" w:cs="Times New Roman"/>
          <w:sz w:val="26"/>
          <w:rtl w:val="0"/>
        </w:rPr>
        <w:t>виде штрафа, и приходит к выводу о назначении ему наказания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пределах санкции ч. 1 ст. 20.25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виде обязательных работ на минимальный срок, установленный ст. 3.13 КоАП РФ 20 часов.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виновным в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rtl w:val="0"/>
        </w:rPr>
        <w:t>наказание в виде обязательных работ на срок 20 (дв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дцать) часов.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 лицу, привлекаемому к административной ответственности, что в соо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стративный арест на срок до пятнадцати суток.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судью.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