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343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17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РК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5487</w:t>
      </w:r>
      <w:r>
        <w:rPr>
          <w:rFonts w:ascii="Times New Roman" w:eastAsia="Times New Roman" w:hAnsi="Times New Roman" w:cs="Times New Roman"/>
          <w:sz w:val="26"/>
          <w:rtl w:val="0"/>
        </w:rPr>
        <w:t>/2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>/82020, воспрепятствовал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законной деятельности должностного лица органа уполномоченного на осуществление функций по принудительному исполнению </w:t>
      </w:r>
      <w:r>
        <w:rPr>
          <w:rFonts w:ascii="Times New Roman" w:eastAsia="Times New Roman" w:hAnsi="Times New Roman" w:cs="Times New Roman"/>
          <w:sz w:val="26"/>
          <w:rtl w:val="0"/>
        </w:rPr>
        <w:t>исполнительных документов и обеспечению установленного порядка деятельности судов, а именно отказал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пропускать судебного пристава </w:t>
      </w:r>
      <w:r>
        <w:rPr>
          <w:rFonts w:ascii="Times New Roman" w:eastAsia="Times New Roman" w:hAnsi="Times New Roman" w:cs="Times New Roman"/>
          <w:sz w:val="26"/>
          <w:rtl w:val="0"/>
        </w:rPr>
        <w:t>в квартиру</w:t>
      </w:r>
      <w:r>
        <w:rPr>
          <w:rFonts w:ascii="Times New Roman" w:eastAsia="Times New Roman" w:hAnsi="Times New Roman" w:cs="Times New Roman"/>
          <w:sz w:val="26"/>
          <w:rtl w:val="0"/>
        </w:rPr>
        <w:t>, преградив путь и исключив возможность доступа для исполнения должностных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проверки имущественного положения должника в рамках ИП </w:t>
      </w:r>
      <w:r>
        <w:rPr>
          <w:rFonts w:ascii="Times New Roman" w:eastAsia="Times New Roman" w:hAnsi="Times New Roman" w:cs="Times New Roman"/>
          <w:sz w:val="26"/>
          <w:rtl w:val="0"/>
        </w:rPr>
        <w:t>5487</w:t>
      </w:r>
      <w:r>
        <w:rPr>
          <w:rFonts w:ascii="Times New Roman" w:eastAsia="Times New Roman" w:hAnsi="Times New Roman" w:cs="Times New Roman"/>
          <w:sz w:val="26"/>
          <w:rtl w:val="0"/>
        </w:rPr>
        <w:t>/2</w:t>
      </w:r>
      <w:r>
        <w:rPr>
          <w:rFonts w:ascii="Times New Roman" w:eastAsia="Times New Roman" w:hAnsi="Times New Roman" w:cs="Times New Roman"/>
          <w:sz w:val="26"/>
          <w:rtl w:val="0"/>
        </w:rPr>
        <w:t>3/82020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должностным лицом – судебным приставом ОУДПС 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/82020 по ст. 17.8 КоАП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и </w:t>
      </w:r>
      <w:r>
        <w:rPr>
          <w:rFonts w:ascii="Times New Roman" w:eastAsia="Times New Roman" w:hAnsi="Times New Roman" w:cs="Times New Roman"/>
          <w:sz w:val="26"/>
          <w:rtl w:val="0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надлежаще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отчетом об отправке СМС сообщения о времени и месте рассмотрения дела на номер телефона, указанный им в согласии на СМС информирование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</w:t>
      </w:r>
      <w:r>
        <w:rPr>
          <w:rFonts w:ascii="Times New Roman" w:eastAsia="Times New Roman" w:hAnsi="Times New Roman" w:cs="Times New Roman"/>
          <w:sz w:val="26"/>
          <w:rtl w:val="0"/>
        </w:rPr>
        <w:t>одатайств об отложении судебного разбирательства не заявлял</w:t>
      </w:r>
      <w:r>
        <w:rPr>
          <w:rFonts w:ascii="Times New Roman" w:eastAsia="Times New Roman" w:hAnsi="Times New Roman" w:cs="Times New Roman"/>
          <w:sz w:val="26"/>
          <w:rtl w:val="0"/>
        </w:rPr>
        <w:t>, о причинах неявки суд не известил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ч.2 ст.25.1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dst609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вышеизложенным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дела,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 вменяемом 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нашла свое подтверждение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имеются предусмотренные законом основания для привлечения указанного лица к административной ответственности по </w:t>
      </w:r>
      <w:r>
        <w:rPr>
          <w:rFonts w:ascii="Times New Roman" w:eastAsia="Times New Roman" w:hAnsi="Times New Roman" w:cs="Times New Roman"/>
          <w:sz w:val="26"/>
          <w:rtl w:val="0"/>
        </w:rPr>
        <w:t>ст. 17.8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Административная ответственность по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17.8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«О судебных приставах»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процессе принудительного исполнения судебных актов и актов других органов, предусмотренных федеральным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2 статьи 12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4 статьи 14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Федерального закона N 118-ФЗ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О судебных приставах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законные требования судебного пристава подлежат выполнению всеми органами, организациями, должностными лицами и гражданами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около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зарегистрированному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месту жительства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являясь должником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5487</w:t>
      </w:r>
      <w:r>
        <w:rPr>
          <w:rFonts w:ascii="Times New Roman" w:eastAsia="Times New Roman" w:hAnsi="Times New Roman" w:cs="Times New Roman"/>
          <w:sz w:val="26"/>
          <w:rtl w:val="0"/>
        </w:rPr>
        <w:t>/2</w:t>
      </w:r>
      <w:r>
        <w:rPr>
          <w:rFonts w:ascii="Times New Roman" w:eastAsia="Times New Roman" w:hAnsi="Times New Roman" w:cs="Times New Roman"/>
          <w:sz w:val="26"/>
          <w:rtl w:val="0"/>
        </w:rPr>
        <w:t>3/82020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возбужденному на основании постановления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предмет исполнения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штраф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а именно отказал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пропускать судебного пристава 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квартиру</w:t>
      </w:r>
      <w:r>
        <w:rPr>
          <w:rFonts w:ascii="Times New Roman" w:eastAsia="Times New Roman" w:hAnsi="Times New Roman" w:cs="Times New Roman"/>
          <w:sz w:val="26"/>
          <w:rtl w:val="0"/>
        </w:rPr>
        <w:t>, преградив путь и исключив возможность доступа в помещение для исполнения должностных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для проверки имущественного положения должника по исполнительному производству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27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выпиской из постановления по делу об административном правонарушении № 5-71-98/2022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копией постановления о возбуждении исполнительного производства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заявкой на обеспечение судебными приставами по ОУПДС безопасности должностных лиц ФССП России при исполнении своих служебных обязанностей,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именно: проверки имущественного положения должника по исполнительному производству </w:t>
      </w:r>
      <w:r>
        <w:rPr>
          <w:rFonts w:ascii="Times New Roman" w:eastAsia="Times New Roman" w:hAnsi="Times New Roman" w:cs="Times New Roman"/>
          <w:sz w:val="26"/>
          <w:rtl w:val="0"/>
        </w:rPr>
        <w:t>5487</w:t>
      </w:r>
      <w:r>
        <w:rPr>
          <w:rFonts w:ascii="Times New Roman" w:eastAsia="Times New Roman" w:hAnsi="Times New Roman" w:cs="Times New Roman"/>
          <w:sz w:val="26"/>
          <w:rtl w:val="0"/>
        </w:rPr>
        <w:t>/2</w:t>
      </w:r>
      <w:r>
        <w:rPr>
          <w:rFonts w:ascii="Times New Roman" w:eastAsia="Times New Roman" w:hAnsi="Times New Roman" w:cs="Times New Roman"/>
          <w:sz w:val="26"/>
          <w:rtl w:val="0"/>
        </w:rPr>
        <w:t>3/82020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копий паспорта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отметкой о регистрации по месту жительства,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протоколе об административном правонарушении, из которых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отказался пропускать судебных приставов в квартиру по своему месту жительства, ссылаясь на то,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его имущество по указанному адресу отсутствует, вину признает,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актом об обнаружении административного правонарушения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 об административном правонарушении составлен в соответствии со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по ст.17.8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</w:t>
      </w:r>
      <w:r>
        <w:rPr>
          <w:rFonts w:ascii="Times New Roman" w:eastAsia="Times New Roman" w:hAnsi="Times New Roman" w:cs="Times New Roman"/>
          <w:sz w:val="26"/>
          <w:rtl w:val="0"/>
        </w:rPr>
        <w:t>ст. 17.8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предусмотрено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граждан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должностных лиц -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12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ом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ч. 2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о чем указано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протоколе об административном правонарушении и материалах, приложенных к нему, не указано.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которое имеет высокую степень общественной опасности, сведения об имущественном положении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протоколу об административном правонарушении не работает,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 имеет задолженность по исполнительному производству,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отсутствие отягчающих административную ответственность обстоятельств,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 в виде штрафа в минимальном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санкцией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17.8, ст.29.9, 29.10 КоАП РФ, мировой судья –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административного правонарушения, предусмотренного ст.17.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оплате последующим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60-летия СССР, 28; ОГРН 1149102019164. Банковские реквизиты: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</w:t>
      </w:r>
      <w:r>
        <w:rPr>
          <w:rFonts w:ascii="Times New Roman" w:eastAsia="Times New Roman" w:hAnsi="Times New Roman" w:cs="Times New Roman"/>
          <w:sz w:val="26"/>
          <w:rtl w:val="0"/>
        </w:rPr>
        <w:t>34</w:t>
      </w:r>
      <w:r>
        <w:rPr>
          <w:rFonts w:ascii="Times New Roman" w:eastAsia="Times New Roman" w:hAnsi="Times New Roman" w:cs="Times New Roman"/>
          <w:sz w:val="26"/>
          <w:rtl w:val="0"/>
        </w:rPr>
        <w:t>32317114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3A74AC57C75ABC8ECE04466306768149696355E29C87FA6CC93FDCD57CAD8477C3BA9DF23594D5h055G" TargetMode="External" /><Relationship Id="rId11" Type="http://schemas.openxmlformats.org/officeDocument/2006/relationships/hyperlink" Target="consultantplus://offline/ref=3E94ABAF9D18BF72601A4E2ADA15DA5BC003B83D309BE5C1F4B1B1E98D72CB1536421C6C0B101E24pA35G" TargetMode="External" /><Relationship Id="rId12" Type="http://schemas.openxmlformats.org/officeDocument/2006/relationships/hyperlink" Target="http://arbitr.garant.ru/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b420b1c36efd04763a416603d5c5af2108ceea0a/" TargetMode="External" /><Relationship Id="rId5" Type="http://schemas.openxmlformats.org/officeDocument/2006/relationships/hyperlink" Target="consultantplus://offline/ref=673A74AC57C75ABC8ECE04466306768149696051E09B87FA6CC93FDCD57CAD8477C3BA9AF635h95EG" TargetMode="External" /><Relationship Id="rId6" Type="http://schemas.openxmlformats.org/officeDocument/2006/relationships/hyperlink" Target="consultantplus://offline/ref=673A74AC57C75ABC8ECE04466306768149696355E29C87FA6CC93FDCD57CAD8477C3BA9DF23597DCh054G" TargetMode="External" /><Relationship Id="rId7" Type="http://schemas.openxmlformats.org/officeDocument/2006/relationships/hyperlink" Target="consultantplus://offline/ref=673A74AC57C75ABC8ECE04466306768149696257E79687FA6CC93FDCD5h75CG" TargetMode="External" /><Relationship Id="rId8" Type="http://schemas.openxmlformats.org/officeDocument/2006/relationships/hyperlink" Target="consultantplus://offline/ref=673A74AC57C75ABC8ECE04466306768149696355E29C87FA6CC93FDCD57CAD8477C3BA9DF23597DCh051G" TargetMode="External" /><Relationship Id="rId9" Type="http://schemas.openxmlformats.org/officeDocument/2006/relationships/hyperlink" Target="consultantplus://offline/ref=673A74AC57C75ABC8ECE04466306768149696355E29C87FA6CC93FDCD57CAD8477C3BA9DF23594D5h056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