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361</w:t>
      </w:r>
      <w:r>
        <w:rPr>
          <w:rFonts w:ascii="Times New Roman" w:eastAsia="Times New Roman" w:hAnsi="Times New Roman" w:cs="Times New Roman"/>
          <w:sz w:val="26"/>
          <w:rtl w:val="0"/>
        </w:rPr>
        <w:t>/2022</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УИД: 91MS007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-01-2022-00</w:t>
      </w:r>
      <w:r>
        <w:rPr>
          <w:rFonts w:ascii="Times New Roman" w:eastAsia="Times New Roman" w:hAnsi="Times New Roman" w:cs="Times New Roman"/>
          <w:sz w:val="26"/>
          <w:rtl w:val="0"/>
        </w:rPr>
        <w:t>1554</w:t>
      </w:r>
      <w:r>
        <w:rPr>
          <w:rFonts w:ascii="Times New Roman" w:eastAsia="Times New Roman" w:hAnsi="Times New Roman" w:cs="Times New Roman"/>
          <w:sz w:val="26"/>
          <w:rtl w:val="0"/>
        </w:rPr>
        <w:t>-</w:t>
      </w:r>
      <w:r>
        <w:rPr>
          <w:rFonts w:ascii="Times New Roman" w:eastAsia="Times New Roman" w:hAnsi="Times New Roman" w:cs="Times New Roman"/>
          <w:sz w:val="26"/>
          <w:rtl w:val="0"/>
        </w:rPr>
        <w:t>98</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 О С Т А Н О В Л Е Н И 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18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октября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20</w:t>
      </w:r>
      <w:r>
        <w:rPr>
          <w:rFonts w:ascii="Times New Roman" w:eastAsia="Times New Roman" w:hAnsi="Times New Roman" w:cs="Times New Roman"/>
          <w:sz w:val="26"/>
          <w:rtl w:val="0"/>
        </w:rPr>
        <w:t>22</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года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w:t>
      </w:r>
      <w:r>
        <w:rPr>
          <w:rFonts w:ascii="Times New Roman" w:eastAsia="Times New Roman" w:hAnsi="Times New Roman" w:cs="Times New Roman"/>
          <w:sz w:val="26"/>
          <w:rtl w:val="0"/>
        </w:rPr>
        <w:t>. С</w:t>
      </w:r>
      <w:r>
        <w:rPr>
          <w:rFonts w:ascii="Times New Roman" w:eastAsia="Times New Roman" w:hAnsi="Times New Roman" w:cs="Times New Roman"/>
          <w:sz w:val="26"/>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ирово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судь</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судебного участка № 70 Сакского судебного района (Сакский муниципальный район и городской округ Саки) Республики Крым </w:t>
      </w:r>
      <w:r>
        <w:rPr>
          <w:rFonts w:ascii="Times New Roman" w:eastAsia="Times New Roman" w:hAnsi="Times New Roman" w:cs="Times New Roman"/>
          <w:sz w:val="26"/>
          <w:rtl w:val="0"/>
        </w:rPr>
        <w:t>Негой О.В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ассмотрев дело об административном правонарушении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поступившее из </w:t>
      </w:r>
      <w:r>
        <w:rPr>
          <w:rFonts w:ascii="Times New Roman" w:eastAsia="Times New Roman" w:hAnsi="Times New Roman" w:cs="Times New Roman"/>
          <w:sz w:val="26"/>
          <w:rtl w:val="0"/>
        </w:rPr>
        <w:t>Межмуниципального отдела МВД Российской Федерации «Сакский»</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Бастенчук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гра</w:t>
      </w:r>
      <w:r>
        <w:rPr>
          <w:rFonts w:ascii="Times New Roman" w:eastAsia="Times New Roman" w:hAnsi="Times New Roman" w:cs="Times New Roman"/>
          <w:sz w:val="26"/>
          <w:rtl w:val="0"/>
        </w:rPr>
        <w:t>ждан</w:t>
      </w:r>
      <w:r>
        <w:rPr>
          <w:rFonts w:ascii="Times New Roman" w:eastAsia="Times New Roman" w:hAnsi="Times New Roman" w:cs="Times New Roman"/>
          <w:sz w:val="26"/>
          <w:rtl w:val="0"/>
        </w:rPr>
        <w:t>ки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Российской Федерации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работающе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продавцом</w:t>
      </w:r>
      <w:r>
        <w:rPr>
          <w:rFonts w:ascii="Times New Roman" w:eastAsia="Times New Roman" w:hAnsi="Times New Roman" w:cs="Times New Roman"/>
          <w:sz w:val="26"/>
          <w:rtl w:val="0"/>
        </w:rPr>
        <w:t xml:space="preserve"> магазина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w:t>
      </w:r>
      <w:r>
        <w:rPr>
          <w:rFonts w:ascii="Times New Roman" w:eastAsia="Times New Roman" w:hAnsi="Times New Roman" w:cs="Times New Roman"/>
          <w:sz w:val="26"/>
          <w:rtl w:val="0"/>
        </w:rPr>
        <w:t>р</w:t>
      </w:r>
      <w:r>
        <w:rPr>
          <w:rFonts w:ascii="Times New Roman" w:eastAsia="Times New Roman" w:hAnsi="Times New Roman" w:cs="Times New Roman"/>
          <w:sz w:val="26"/>
          <w:rtl w:val="0"/>
        </w:rPr>
        <w:t>егистрированно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и проживающей </w:t>
      </w:r>
      <w:r>
        <w:rPr>
          <w:rFonts w:ascii="Times New Roman" w:eastAsia="Times New Roman" w:hAnsi="Times New Roman" w:cs="Times New Roman"/>
          <w:sz w:val="26"/>
          <w:rtl w:val="0"/>
        </w:rPr>
        <w:t>по</w:t>
      </w:r>
      <w:r>
        <w:rPr>
          <w:rFonts w:ascii="Times New Roman" w:eastAsia="Times New Roman" w:hAnsi="Times New Roman" w:cs="Times New Roman"/>
          <w:sz w:val="26"/>
          <w:rtl w:val="0"/>
        </w:rPr>
        <w:t xml:space="preserve">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2.1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атьи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 xml:space="preserve">одекса Российской Федерации об административных правонарушениях, </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Бастенчук Н.В</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20.09.2022 в 17 час. 00 мин.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ул. Ленина 7/7а в г. Саки, </w:t>
      </w:r>
      <w:r>
        <w:rPr>
          <w:rFonts w:ascii="Times New Roman" w:eastAsia="Times New Roman" w:hAnsi="Times New Roman" w:cs="Times New Roman"/>
          <w:sz w:val="26"/>
          <w:rtl w:val="0"/>
        </w:rPr>
        <w:t xml:space="preserve">являясь </w:t>
      </w:r>
      <w:r>
        <w:rPr>
          <w:rFonts w:ascii="Times New Roman" w:eastAsia="Times New Roman" w:hAnsi="Times New Roman" w:cs="Times New Roman"/>
          <w:sz w:val="26"/>
          <w:rtl w:val="0"/>
        </w:rPr>
        <w:t xml:space="preserve">продавцом </w:t>
      </w:r>
      <w:r>
        <w:rPr>
          <w:rFonts w:ascii="Times New Roman" w:eastAsia="Times New Roman" w:hAnsi="Times New Roman" w:cs="Times New Roman"/>
          <w:sz w:val="26"/>
          <w:rtl w:val="0"/>
        </w:rPr>
        <w:t xml:space="preserve">допустила </w:t>
      </w:r>
      <w:r>
        <w:rPr>
          <w:rFonts w:ascii="Times New Roman" w:eastAsia="Times New Roman" w:hAnsi="Times New Roman" w:cs="Times New Roman"/>
          <w:sz w:val="26"/>
          <w:rtl w:val="0"/>
        </w:rPr>
        <w:t>розничную продажу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алкогольной </w:t>
      </w:r>
      <w:r>
        <w:rPr>
          <w:rFonts w:ascii="Times New Roman" w:eastAsia="Times New Roman" w:hAnsi="Times New Roman" w:cs="Times New Roman"/>
          <w:sz w:val="26"/>
          <w:rtl w:val="0"/>
        </w:rPr>
        <w:t xml:space="preserve">продукции – </w:t>
      </w:r>
      <w:r>
        <w:rPr>
          <w:rFonts w:ascii="Times New Roman" w:eastAsia="Times New Roman" w:hAnsi="Times New Roman" w:cs="Times New Roman"/>
          <w:sz w:val="26"/>
          <w:rtl w:val="0"/>
        </w:rPr>
        <w:t xml:space="preserve">пива «Кулер светлое» в стеклянной бутылке емкостью 0,47 литра, содержащей этилового спирта 4,7% оборотов, </w:t>
      </w:r>
      <w:r>
        <w:rPr>
          <w:rFonts w:ascii="Times New Roman" w:eastAsia="Times New Roman" w:hAnsi="Times New Roman" w:cs="Times New Roman"/>
          <w:sz w:val="26"/>
          <w:rtl w:val="0"/>
        </w:rPr>
        <w:t xml:space="preserve">стоимостью </w:t>
      </w:r>
      <w:r>
        <w:rPr>
          <w:rFonts w:ascii="Times New Roman" w:eastAsia="Times New Roman" w:hAnsi="Times New Roman" w:cs="Times New Roman"/>
          <w:sz w:val="26"/>
          <w:rtl w:val="0"/>
        </w:rPr>
        <w:t>75</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00 коп.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Если это действие не содержит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Бастенчук Н.В</w:t>
      </w:r>
      <w:r>
        <w:rPr>
          <w:rFonts w:ascii="Times New Roman" w:eastAsia="Times New Roman" w:hAnsi="Times New Roman" w:cs="Times New Roman"/>
          <w:sz w:val="26"/>
          <w:rtl w:val="0"/>
        </w:rPr>
        <w:t xml:space="preserve"> явил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сь, </w:t>
      </w:r>
      <w:r>
        <w:rPr>
          <w:rFonts w:ascii="Times New Roman" w:eastAsia="Times New Roman" w:hAnsi="Times New Roman" w:cs="Times New Roman"/>
          <w:sz w:val="26"/>
          <w:rtl w:val="0"/>
        </w:rPr>
        <w:t>вину признала, в содеянном раскаялась, пояснила, что</w:t>
      </w:r>
      <w:r>
        <w:rPr>
          <w:rFonts w:ascii="Times New Roman" w:eastAsia="Times New Roman" w:hAnsi="Times New Roman" w:cs="Times New Roman"/>
          <w:sz w:val="26"/>
          <w:rtl w:val="0"/>
        </w:rPr>
        <w:t xml:space="preserve"> является продавцом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директор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 которым заключен трудовой договор. </w:t>
      </w:r>
      <w:r>
        <w:rPr>
          <w:rFonts w:ascii="Times New Roman" w:eastAsia="Times New Roman" w:hAnsi="Times New Roman" w:cs="Times New Roman"/>
          <w:sz w:val="26"/>
          <w:rtl w:val="0"/>
        </w:rPr>
        <w:t xml:space="preserve">20.09.2022г. </w:t>
      </w:r>
      <w:r>
        <w:rPr>
          <w:rFonts w:ascii="Times New Roman" w:eastAsia="Times New Roman" w:hAnsi="Times New Roman" w:cs="Times New Roman"/>
          <w:sz w:val="26"/>
          <w:rtl w:val="0"/>
        </w:rPr>
        <w:t xml:space="preserve">около 17-00 она продала пиво «Кулер светлое» девушке, которую хорошо запомнила по яркому маникюру. Девушка дала 100 руб. за пиво Бастенчук Н.В. дала ей сдачу 25 руб. Документы, подтверждающие возраст, не проверила и не спросила, так как было много людей и визуально девушка казалась старше 18 лет. Через несколько минут эта девушка вернулась с мужчиной, который предоставил ей удостоверение общественной организации на имя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а девушка предъявила свой паспорт на имя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из которого следовало, что девушка является несовершеннолетней. После этого вызвали полицию, составили протокол об административном правонарушении. При составлении протокола сотрудник полиции разъяснил Бастенчук Н.В. её права, последняя </w:t>
      </w:r>
      <w:r>
        <w:rPr>
          <w:rFonts w:ascii="Times New Roman" w:eastAsia="Times New Roman" w:hAnsi="Times New Roman" w:cs="Times New Roman"/>
          <w:sz w:val="26"/>
          <w:rtl w:val="0"/>
        </w:rPr>
        <w:t xml:space="preserve">добровольно, без принуждения </w:t>
      </w:r>
      <w:r>
        <w:rPr>
          <w:rFonts w:ascii="Times New Roman" w:eastAsia="Times New Roman" w:hAnsi="Times New Roman" w:cs="Times New Roman"/>
          <w:sz w:val="26"/>
          <w:rtl w:val="0"/>
        </w:rPr>
        <w:t>согласилась</w:t>
      </w:r>
      <w:r>
        <w:rPr>
          <w:rFonts w:ascii="Times New Roman" w:eastAsia="Times New Roman" w:hAnsi="Times New Roman" w:cs="Times New Roman"/>
          <w:sz w:val="26"/>
          <w:rtl w:val="0"/>
        </w:rPr>
        <w:t xml:space="preserve"> с вмененным ей административным правонарушением, поскольку осознала ошибку и раскаялась в содеянном. Впредь обещает не совершать подобное деяние, в качестве превентивной меры спрашивает у всех документы, удостоверяющие личность.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 xml:space="preserve">сследовав материалы дела,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пришел</w:t>
      </w:r>
      <w:r>
        <w:rPr>
          <w:rFonts w:ascii="Times New Roman" w:eastAsia="Times New Roman" w:hAnsi="Times New Roman" w:cs="Times New Roman"/>
          <w:sz w:val="26"/>
          <w:rtl w:val="0"/>
        </w:rPr>
        <w:t xml:space="preserve"> к выводу о наличии в действиях </w:t>
      </w:r>
      <w:r>
        <w:rPr>
          <w:rFonts w:ascii="Times New Roman" w:eastAsia="Times New Roman" w:hAnsi="Times New Roman" w:cs="Times New Roman"/>
          <w:sz w:val="26"/>
          <w:rtl w:val="0"/>
        </w:rPr>
        <w:t>Бастенчук Н.В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 xml:space="preserve">остава правонарушения,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оАП РФ</w:t>
      </w:r>
      <w:r>
        <w:rPr>
          <w:rFonts w:ascii="Times New Roman" w:eastAsia="Times New Roman" w:hAnsi="Times New Roman" w:cs="Times New Roman"/>
          <w:sz w:val="26"/>
          <w:rtl w:val="0"/>
        </w:rPr>
        <w:t>, исходя из следующего.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протоколу об административном правонарушении</w:t>
      </w:r>
      <w:r>
        <w:rPr>
          <w:rFonts w:ascii="Times New Roman" w:eastAsia="Times New Roman" w:hAnsi="Times New Roman" w:cs="Times New Roman"/>
          <w:sz w:val="26"/>
          <w:rtl w:val="0"/>
        </w:rPr>
        <w:t xml:space="preserve"> 8201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115287</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20.09.2022</w:t>
      </w:r>
      <w:r>
        <w:rPr>
          <w:rFonts w:ascii="Times New Roman" w:eastAsia="Times New Roman" w:hAnsi="Times New Roman" w:cs="Times New Roman"/>
          <w:sz w:val="26"/>
          <w:rtl w:val="0"/>
        </w:rPr>
        <w:t xml:space="preserve">г, </w:t>
      </w:r>
      <w:r>
        <w:rPr>
          <w:rFonts w:ascii="Times New Roman" w:eastAsia="Times New Roman" w:hAnsi="Times New Roman" w:cs="Times New Roman"/>
          <w:sz w:val="26"/>
          <w:rtl w:val="0"/>
        </w:rPr>
        <w:t>20.09.2022 в 17-00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адресу: г. Саки, ул. Ленина 7/7а, Бастенчук Н.В., являясь продавцом, допустила розничную продажу спиртосодержащего напитка пиво «Кулер светлое» в стеклянной бутылке емкостью 0,47 литра, содержащей этилового спирта 4,7% оборотов, стоимостью 75 руб.00 коп.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Факт совершения административного правонарушения, предусмотренного частью 2.1 статьи 14.16 Кодекса Российской Федерации об административных правонарушениях, подтверждается совокупностью допустимых, достоверных и достаточных доказательств, а именно:</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объяснениями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несовершеннолетне</w:t>
      </w:r>
      <w:r>
        <w:rPr>
          <w:rFonts w:ascii="Times New Roman" w:eastAsia="Times New Roman" w:hAnsi="Times New Roman" w:cs="Times New Roman"/>
          <w:sz w:val="26"/>
          <w:rtl w:val="0"/>
        </w:rPr>
        <w:t xml:space="preserve">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из которых следует, что </w:t>
      </w:r>
      <w:r>
        <w:rPr>
          <w:rFonts w:ascii="Times New Roman" w:eastAsia="Times New Roman" w:hAnsi="Times New Roman" w:cs="Times New Roman"/>
          <w:sz w:val="26"/>
          <w:rtl w:val="0"/>
        </w:rPr>
        <w:t xml:space="preserve">с согласия своих родителей она совместно 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 представителем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участвует в общественном контроле за соблюдением ФЗ №171, который ограничивает продажу алкогольной продукции несовершеннолетним, в ходе общественного контроля в г Саки </w:t>
      </w:r>
      <w:r>
        <w:rPr>
          <w:rFonts w:ascii="Times New Roman" w:eastAsia="Times New Roman" w:hAnsi="Times New Roman" w:cs="Times New Roman"/>
          <w:sz w:val="26"/>
          <w:rtl w:val="0"/>
        </w:rPr>
        <w:t xml:space="preserve">в 17-00 20.09.2022г. она купила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ул. Ленина 7/7а г. Саки пиво «Кулер светлое </w:t>
      </w:r>
      <w:r>
        <w:rPr>
          <w:rFonts w:ascii="Times New Roman" w:eastAsia="Times New Roman" w:hAnsi="Times New Roman" w:cs="Times New Roman"/>
          <w:sz w:val="26"/>
          <w:rtl w:val="0"/>
        </w:rPr>
        <w:t xml:space="preserve">« 4,7% оборотов, стоимостью 75 руб. После оплаты продукции вышла с пивом к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которому передала пиво, а тот позвонил в полицию.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Бастенчук Н.В., отобранными на момент составления протокола об административном правонарушении, в которых она подтвердила факт продажи алкогольной продукции – пива Кулер светлое, содержащей этилового спирта 4,7 % оборотов, -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дала объяснения полностью согласующиеся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объяснениями, данными в ходе судебного заседания;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копией паспорта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согласующимися с объяснениями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Бастенчук Н.В.</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о выявлении правонарушения, согласно которому 20 сентября 2022 года в МО МВД России «Сакский» поступило сообщение от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о том, что 20 сентября 2022 года, в магазине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г. Саки выявлен факт реализации спиртных напитков несовершеннолетним.,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копией трудового договора, копией свидетельства о регистрации юридического лица и постановки на налоговый учет.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Объяснения этих лиц получены с соблюдением требований Кодекса Российской Федерации об административных правонарушениях, они последовательны, непротиворечивы, согласуются с иными собранными по настоящему делу доказательствами, в совокупности с которыми обоснованно признаны судебными инстанциями достоверными относительно события административного правонарушения и достаточными для разрешения дела по существу.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6"/>
            <w:u w:val="non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6"/>
            <w:u w:val="non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strike w:val="0"/>
            <w:color w:val="0000FF"/>
            <w:sz w:val="26"/>
            <w:u w:val="none"/>
            <w:rtl w:val="0"/>
          </w:rPr>
          <w:t>ст. 51</w:t>
        </w:r>
      </w:hyperlink>
      <w:r>
        <w:rPr>
          <w:rFonts w:ascii="Times New Roman" w:eastAsia="Times New Roman" w:hAnsi="Times New Roman" w:cs="Times New Roman"/>
          <w:sz w:val="26"/>
          <w:rtl w:val="0"/>
        </w:rPr>
        <w:t xml:space="preserve"> Конституции РФ, правонарушителю разъяснены.</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w:t>
      </w:r>
      <w:hyperlink r:id="rId7" w:history="1">
        <w:r>
          <w:rPr>
            <w:rFonts w:ascii="Times New Roman" w:eastAsia="Times New Roman" w:hAnsi="Times New Roman" w:cs="Times New Roman"/>
            <w:strike w:val="0"/>
            <w:color w:val="0000FF"/>
            <w:sz w:val="26"/>
            <w:u w:val="none"/>
            <w:rtl w:val="0"/>
          </w:rPr>
          <w:t>пункту 2 статьи 16</w:t>
        </w:r>
      </w:hyperlink>
      <w:r>
        <w:rPr>
          <w:rFonts w:ascii="Times New Roman" w:eastAsia="Times New Roman" w:hAnsi="Times New Roman" w:cs="Times New Roman"/>
          <w:sz w:val="26"/>
          <w:rtl w:val="0"/>
        </w:rPr>
        <w:t xml:space="preserve">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Согласно ст. 2 п. 7 указанного закона,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8" w:history="1">
        <w:r>
          <w:rPr>
            <w:rFonts w:ascii="Times New Roman" w:eastAsia="Times New Roman" w:hAnsi="Times New Roman" w:cs="Times New Roman"/>
            <w:strike w:val="0"/>
            <w:color w:val="0000FF"/>
            <w:sz w:val="26"/>
            <w:u w:val="none"/>
            <w:rtl w:val="0"/>
          </w:rPr>
          <w:t>перечнем</w:t>
        </w:r>
      </w:hyperlink>
      <w:r>
        <w:rPr>
          <w:rFonts w:ascii="Times New Roman" w:eastAsia="Times New Roman" w:hAnsi="Times New Roman" w:cs="Times New Roman"/>
          <w:sz w:val="26"/>
          <w:rtl w:val="0"/>
        </w:rPr>
        <w:t>,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пуаре, медовуха.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Принимая во внимание вышеуказанные требования действующего законодательства о запрете продажи алкогольной продукции несовершеннолетним, </w:t>
      </w:r>
      <w:r>
        <w:rPr>
          <w:rFonts w:ascii="Times New Roman" w:eastAsia="Times New Roman" w:hAnsi="Times New Roman" w:cs="Times New Roman"/>
          <w:sz w:val="26"/>
          <w:rtl w:val="0"/>
        </w:rPr>
        <w:t xml:space="preserve">а также учитывая, что вышеуказанными требованиями действующего законодательства </w:t>
      </w:r>
      <w:r>
        <w:rPr>
          <w:rFonts w:ascii="Times New Roman" w:eastAsia="Times New Roman" w:hAnsi="Times New Roman" w:cs="Times New Roman"/>
          <w:sz w:val="26"/>
          <w:rtl w:val="0"/>
        </w:rPr>
        <w:t xml:space="preserve">продавцам при возникновении сомнений в возрасте покупателя </w:t>
      </w:r>
      <w:r>
        <w:rPr>
          <w:rFonts w:ascii="Times New Roman" w:eastAsia="Times New Roman" w:hAnsi="Times New Roman" w:cs="Times New Roman"/>
          <w:sz w:val="26"/>
          <w:rtl w:val="0"/>
        </w:rPr>
        <w:t xml:space="preserve">предоставлено право </w:t>
      </w:r>
      <w:r>
        <w:rPr>
          <w:rFonts w:ascii="Times New Roman" w:eastAsia="Times New Roman" w:hAnsi="Times New Roman" w:cs="Times New Roman"/>
          <w:sz w:val="26"/>
          <w:rtl w:val="0"/>
        </w:rPr>
        <w:t xml:space="preserve">потребовать документ, позволяющий установить возраст покупателя,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r>
        <w:rPr>
          <w:rFonts w:ascii="Times New Roman" w:eastAsia="Times New Roman" w:hAnsi="Times New Roman" w:cs="Times New Roman"/>
          <w:sz w:val="26"/>
          <w:rtl w:val="0"/>
        </w:rPr>
        <w:t xml:space="preserve"> приходит к выводу</w:t>
      </w:r>
      <w:r>
        <w:rPr>
          <w:rFonts w:ascii="Times New Roman" w:eastAsia="Times New Roman" w:hAnsi="Times New Roman" w:cs="Times New Roman"/>
          <w:sz w:val="26"/>
          <w:rtl w:val="0"/>
        </w:rPr>
        <w:t xml:space="preserve"> о наличии в действиях </w:t>
      </w:r>
      <w:r>
        <w:rPr>
          <w:rFonts w:ascii="Times New Roman" w:eastAsia="Times New Roman" w:hAnsi="Times New Roman" w:cs="Times New Roman"/>
          <w:sz w:val="26"/>
          <w:rtl w:val="0"/>
        </w:rPr>
        <w:t>Бастенчук Н.В</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состава правонарушения, предусмотренного ст. 14.16 ч.2.1 КоАП РФ, </w:t>
      </w:r>
      <w:r>
        <w:rPr>
          <w:rFonts w:ascii="Times New Roman" w:eastAsia="Times New Roman" w:hAnsi="Times New Roman" w:cs="Times New Roman"/>
          <w:sz w:val="26"/>
          <w:rtl w:val="0"/>
        </w:rPr>
        <w:t xml:space="preserve">а именно </w:t>
      </w:r>
      <w:r>
        <w:rPr>
          <w:rFonts w:ascii="Times New Roman" w:eastAsia="Times New Roman" w:hAnsi="Times New Roman" w:cs="Times New Roman"/>
          <w:sz w:val="26"/>
          <w:rtl w:val="0"/>
        </w:rPr>
        <w:t>розничная продажа несовершеннолетнему алкогольной продукции, если это действие не содержит уголовно наказуемого деяния.</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Справкой на физическое лицо Бастенчук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подтверждается, что к административной и уголовной ответственности Бастенчук Н.В. ранее не привлекалась, в связи с чем, суд приходит к выводу, что её действия по розничной продаже алкогольной продукции несовершеннолетней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содержат уголовно наказуемого деяния.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таких обстоятельствах, оценив исследованные доказательства в совокупности, мировой судья приходит к выводу, что виновность Бастенчук Н.В. в совершении административного правонарушения, предусмотренного ч.2.1 ст. 14.16 КоАП РФ, как розничная продажа алкогольной продукции несовершеннолетнему, если это действие не содержит уголовно наказуемого деяния, доказана.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Санкцией статьи ч. 2.1 ст. 14.16 КоАП РФ предусмотрено наказание в виде административного штрафа на граждан в размере от тридцати тысяч до пятидесяти тысяч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Следовательно,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 его соразмерности совершенному правонарушению.</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Бастенчук Н.В., в соответствии со ст. 4.2 КоАП РФ мировым судьей признается признание вины, раскаяние в содеянном правонарушении.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 xml:space="preserve">Бастенчук Н.В., в соответствии со ст.4.3 КоАП РФ мировым судьей не установлено.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 частью 2.2 статьи 4.1 КоАП РФ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(часть 2.3 статьи 4.1).</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Определении Конституционного Суда Российской Федерации от 15 сентября 2015 года N 1828-О указано,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правонарушений как самим правонарушителем, так и другими лицами,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 необходимым для обеспечения соблюдения находящихся под защитой административно-деликтного законодательства запретов. В противном случае применение административного наказания не будет отвечать предназначению государственного принуждения в правовом государстве, которое должно заключаться главным образом в превентивном использовании соответствующих юридических средств (санкций) для защиты прав и свобод человека и гражданина, а также иных конституционно признанных ценностей.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С учетом изложенных выше норм, и принимая во внимание характер административного правонарушения, степень вины Бастенчук Н.В., с учетом того обстоятельства, что оно совершено Бастенчук Н.В. по неосторожности, меры, принятые ею по предотвращению подобных нарушений, чистосердечное раскаяние в содеянном, полное признание вины и п</w:t>
      </w:r>
      <w:r>
        <w:rPr>
          <w:rFonts w:ascii="Times New Roman" w:eastAsia="Times New Roman" w:hAnsi="Times New Roman" w:cs="Times New Roman"/>
          <w:sz w:val="26"/>
          <w:rtl w:val="0"/>
        </w:rPr>
        <w:t xml:space="preserve">оскольку санкцией статьи предусмотрено наложение административного штрафа на граждан в размере от тридцати тысяч до пятидесяти тысяч рублей, </w:t>
      </w:r>
      <w:r>
        <w:rPr>
          <w:rFonts w:ascii="Times New Roman" w:eastAsia="Times New Roman" w:hAnsi="Times New Roman" w:cs="Times New Roman"/>
          <w:sz w:val="26"/>
          <w:rtl w:val="0"/>
        </w:rPr>
        <w:t xml:space="preserve">суд считает возможным </w:t>
      </w:r>
      <w:r>
        <w:rPr>
          <w:rFonts w:ascii="Times New Roman" w:eastAsia="Times New Roman" w:hAnsi="Times New Roman" w:cs="Times New Roman"/>
          <w:sz w:val="26"/>
          <w:rtl w:val="0"/>
        </w:rPr>
        <w:t xml:space="preserve">с учетом положений частей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снизить</w:t>
      </w:r>
      <w:r>
        <w:rPr>
          <w:rFonts w:ascii="Times New Roman" w:eastAsia="Times New Roman" w:hAnsi="Times New Roman" w:cs="Times New Roman"/>
          <w:sz w:val="26"/>
          <w:rtl w:val="0"/>
        </w:rPr>
        <w:t xml:space="preserve"> размер административного штрафа до 15 тысяч рублей.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На </w:t>
      </w:r>
      <w:r>
        <w:rPr>
          <w:rFonts w:ascii="Times New Roman" w:eastAsia="Times New Roman" w:hAnsi="Times New Roman" w:cs="Times New Roman"/>
          <w:sz w:val="26"/>
          <w:rtl w:val="0"/>
        </w:rPr>
        <w:t xml:space="preserve">основании изложенного, руководствуясь </w:t>
      </w:r>
      <w:r>
        <w:rPr>
          <w:rFonts w:ascii="Times New Roman" w:eastAsia="Times New Roman" w:hAnsi="Times New Roman" w:cs="Times New Roman"/>
          <w:sz w:val="26"/>
          <w:rtl w:val="0"/>
        </w:rPr>
        <w:t>ст. ст. 2</w:t>
      </w:r>
      <w:r>
        <w:rPr>
          <w:rFonts w:ascii="Times New Roman" w:eastAsia="Times New Roman" w:hAnsi="Times New Roman" w:cs="Times New Roman"/>
          <w:sz w:val="26"/>
          <w:rtl w:val="0"/>
        </w:rPr>
        <w:t xml:space="preserve">9.9, 29.10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w:t>
      </w:r>
      <w:r>
        <w:rPr>
          <w:rFonts w:ascii="Times New Roman" w:eastAsia="Times New Roman" w:hAnsi="Times New Roman" w:cs="Times New Roman"/>
          <w:sz w:val="26"/>
          <w:rtl w:val="0"/>
        </w:rPr>
        <w:t>АП</w:t>
      </w:r>
      <w:r>
        <w:rPr>
          <w:rFonts w:ascii="Times New Roman" w:eastAsia="Times New Roman" w:hAnsi="Times New Roman" w:cs="Times New Roman"/>
          <w:sz w:val="26"/>
          <w:rtl w:val="0"/>
        </w:rPr>
        <w:t xml:space="preserve">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ья</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Бастенчук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признать виновной в совершении административного правонарушения,</w:t>
      </w:r>
      <w:r>
        <w:rPr>
          <w:rFonts w:ascii="Times New Roman" w:eastAsia="Times New Roman" w:hAnsi="Times New Roman" w:cs="Times New Roman"/>
          <w:sz w:val="26"/>
          <w:rtl w:val="0"/>
        </w:rPr>
        <w:t xml:space="preserve"> предусмотренного </w:t>
      </w:r>
      <w:r>
        <w:rPr>
          <w:rFonts w:ascii="Times New Roman" w:eastAsia="Times New Roman" w:hAnsi="Times New Roman" w:cs="Times New Roman"/>
          <w:sz w:val="26"/>
          <w:rtl w:val="0"/>
        </w:rPr>
        <w:t xml:space="preserve">ч.2.1 </w:t>
      </w:r>
      <w:r>
        <w:rPr>
          <w:rFonts w:ascii="Times New Roman" w:eastAsia="Times New Roman" w:hAnsi="Times New Roman" w:cs="Times New Roman"/>
          <w:sz w:val="26"/>
          <w:rtl w:val="0"/>
        </w:rPr>
        <w:t xml:space="preserve">ст. </w:t>
      </w:r>
      <w:r>
        <w:rPr>
          <w:rFonts w:ascii="Times New Roman" w:eastAsia="Times New Roman" w:hAnsi="Times New Roman" w:cs="Times New Roman"/>
          <w:sz w:val="26"/>
          <w:rtl w:val="0"/>
        </w:rPr>
        <w:t>14.1</w:t>
      </w:r>
      <w:r>
        <w:rPr>
          <w:rFonts w:ascii="Times New Roman" w:eastAsia="Times New Roman" w:hAnsi="Times New Roman" w:cs="Times New Roman"/>
          <w:sz w:val="26"/>
          <w:rtl w:val="0"/>
        </w:rPr>
        <w:t>6</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Кодекса Российской Федерации об административных правонарушениях </w:t>
      </w:r>
      <w:r>
        <w:rPr>
          <w:rFonts w:ascii="Times New Roman" w:eastAsia="Times New Roman" w:hAnsi="Times New Roman" w:cs="Times New Roman"/>
          <w:sz w:val="26"/>
          <w:rtl w:val="0"/>
        </w:rPr>
        <w:t>и назначить е</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административное наказание </w:t>
      </w:r>
      <w:r>
        <w:rPr>
          <w:rFonts w:ascii="Times New Roman" w:eastAsia="Times New Roman" w:hAnsi="Times New Roman" w:cs="Times New Roman"/>
          <w:sz w:val="26"/>
          <w:rtl w:val="0"/>
        </w:rPr>
        <w:t xml:space="preserve">с применением положений ч. 2.2, 2.3 статьи 4.1 Кодекса Российской Федерации об административных правонарушениях </w:t>
      </w:r>
      <w:r>
        <w:rPr>
          <w:rFonts w:ascii="Times New Roman" w:eastAsia="Times New Roman" w:hAnsi="Times New Roman" w:cs="Times New Roman"/>
          <w:sz w:val="26"/>
          <w:rtl w:val="0"/>
        </w:rPr>
        <w:t xml:space="preserve">в виде </w:t>
      </w:r>
      <w:r>
        <w:rPr>
          <w:rFonts w:ascii="Times New Roman" w:eastAsia="Times New Roman" w:hAnsi="Times New Roman" w:cs="Times New Roman"/>
          <w:sz w:val="26"/>
          <w:rtl w:val="0"/>
        </w:rPr>
        <w:t xml:space="preserve">штрафа в сумме </w:t>
      </w:r>
      <w:r>
        <w:rPr>
          <w:rFonts w:ascii="Times New Roman" w:eastAsia="Times New Roman" w:hAnsi="Times New Roman" w:cs="Times New Roman"/>
          <w:sz w:val="26"/>
          <w:rtl w:val="0"/>
        </w:rPr>
        <w:t>15</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000</w:t>
      </w:r>
      <w:r>
        <w:rPr>
          <w:rFonts w:ascii="Times New Roman" w:eastAsia="Times New Roman" w:hAnsi="Times New Roman" w:cs="Times New Roman"/>
          <w:sz w:val="26"/>
          <w:rtl w:val="0"/>
        </w:rPr>
        <w:t xml:space="preserve"> руб.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Штраф подлежит зачислению по реквизитам: Юридический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Почтовый адрес: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Единый казначейский счет 40102810645370000035, Казначейский счет 03100643000000017500, лицевой счет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в УФК по Республике Крым Код Сводного реестра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Код бюджетной классификации доходов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01 0000 140, УИН </w:t>
      </w:r>
      <w:r>
        <w:rPr>
          <w:rFonts w:ascii="Times New Roman" w:eastAsia="Times New Roman" w:hAnsi="Times New Roman" w:cs="Times New Roman"/>
          <w:sz w:val="26"/>
          <w:rtl w:val="0"/>
        </w:rPr>
        <w:t>0410760300705003612214166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Постановление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 xml:space="preserve">О.В. Негой </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6</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51890A7E668B568ABAE06BC9DE0B5822BF3EF962774DA44F1D0614E8414F66B5F9D6275AD5FC4F50U1V9G" TargetMode="External" /><Relationship Id="rId8" Type="http://schemas.openxmlformats.org/officeDocument/2006/relationships/hyperlink" Target="consultantplus://offline/ref=7BEEC3364BB5D109AE04E4070C04E02CDE9224DE0E2FA503E56E39E8A7E0301EAED23AECDB18F394q20AG"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