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377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25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АР Крым, Украина, имеющего среднее образование,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.08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возложена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обязанность </w:t>
      </w:r>
      <w:r>
        <w:rPr>
          <w:rFonts w:ascii="Times New Roman" w:eastAsia="Times New Roman" w:hAnsi="Times New Roman" w:cs="Times New Roman"/>
          <w:sz w:val="24"/>
          <w:rtl w:val="0"/>
        </w:rPr>
        <w:t>пройти диагностику и профилактические мероприятия в ГБУЗ «Крымский научно профилактический центр наркологии»,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№ 044063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08.11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административного правонарушения признал полностью, раскаялся.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4"/>
          <w:rtl w:val="0"/>
        </w:rPr>
        <w:t>ств вл</w:t>
      </w:r>
      <w:r>
        <w:rPr>
          <w:rFonts w:ascii="Times New Roman" w:eastAsia="Times New Roman" w:hAnsi="Times New Roman" w:cs="Times New Roman"/>
          <w:sz w:val="24"/>
          <w:rtl w:val="0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Федерального закона от 08.01.1998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государство гарантирует больным наркоманией оказание наркологической помощи и социальную реабилитацию, при этом наркологическая </w:t>
      </w:r>
      <w:r>
        <w:rPr>
          <w:rFonts w:ascii="Times New Roman" w:eastAsia="Times New Roman" w:hAnsi="Times New Roman" w:cs="Times New Roman"/>
          <w:sz w:val="24"/>
          <w:rtl w:val="0"/>
        </w:rPr>
        <w:t>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4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4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28.05.2014 № 484 «Об утверждении Правил </w:t>
      </w:r>
      <w:r>
        <w:rPr>
          <w:rFonts w:ascii="Times New Roman" w:eastAsia="Times New Roman" w:hAnsi="Times New Roman" w:cs="Times New Roman"/>
          <w:sz w:val="24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4"/>
          <w:rtl w:val="0"/>
        </w:rPr>
        <w:t>относится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4"/>
          <w:rtl w:val="0"/>
        </w:rPr>
        <w:t>)м</w:t>
      </w:r>
      <w:r>
        <w:rPr>
          <w:rFonts w:ascii="Times New Roman" w:eastAsia="Times New Roman" w:hAnsi="Times New Roman" w:cs="Times New Roman"/>
          <w:sz w:val="24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№ 044063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08.11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мирово</w:t>
      </w:r>
      <w:r>
        <w:rPr>
          <w:rFonts w:ascii="Times New Roman" w:eastAsia="Times New Roman" w:hAnsi="Times New Roman" w:cs="Times New Roman"/>
          <w:sz w:val="24"/>
          <w:rtl w:val="0"/>
        </w:rPr>
        <w:t>го судьи судебного участка №70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полном объеме и квалифицирует его действия именно по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rFonts w:ascii="Times New Roman" w:eastAsia="Times New Roman" w:hAnsi="Times New Roman" w:cs="Times New Roman"/>
          <w:sz w:val="24"/>
          <w:rtl w:val="0"/>
        </w:rPr>
        <w:t>обратном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располагает.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Срок для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 обстоятельствам,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раскаяние в </w:t>
      </w:r>
      <w:r>
        <w:rPr>
          <w:rFonts w:ascii="Times New Roman" w:eastAsia="Times New Roman" w:hAnsi="Times New Roman" w:cs="Times New Roman"/>
          <w:sz w:val="24"/>
          <w:rtl w:val="0"/>
        </w:rPr>
        <w:t>содеянном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обстоятельства совершенного правонарушения, данные о личности, мировой судья полагает возможным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ареста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пределах санкции, предусмотренной статьей 6.9.1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4"/>
          <w:rtl w:val="0"/>
        </w:rPr>
        <w:t>6.9.1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правонарушения, предусмотренного ст. 6.9.1 КоАП РФ, и назначить ему нак</w:t>
      </w:r>
      <w:r>
        <w:rPr>
          <w:rFonts w:ascii="Times New Roman" w:eastAsia="Times New Roman" w:hAnsi="Times New Roman" w:cs="Times New Roman"/>
          <w:sz w:val="24"/>
          <w:rtl w:val="0"/>
        </w:rPr>
        <w:t>азание в виде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ареста сроком трое суток.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Срок административно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го ареста исчислять с 11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50 минут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25 ноября 2021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года.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мирового судью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