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83</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8</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18 декабря</w:t>
      </w:r>
      <w:r>
        <w:rPr>
          <w:rFonts w:ascii="Times New Roman" w:eastAsia="Times New Roman" w:hAnsi="Times New Roman" w:cs="Times New Roman"/>
          <w:sz w:val="26"/>
          <w:rtl w:val="0"/>
        </w:rPr>
        <w:t xml:space="preserve"> 2018</w:t>
      </w:r>
      <w:r>
        <w:rPr>
          <w:rFonts w:ascii="Times New Roman" w:eastAsia="Times New Roman" w:hAnsi="Times New Roman" w:cs="Times New Roman"/>
          <w:sz w:val="26"/>
          <w:rtl w:val="0"/>
        </w:rPr>
        <w:t xml:space="preserve"> года 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6"/>
          <w:rtl w:val="0"/>
        </w:rPr>
        <w:t>Заблуды Т.Ф.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помощника Сакского </w:t>
      </w:r>
      <w:r>
        <w:rPr>
          <w:rFonts w:ascii="Times New Roman" w:eastAsia="Times New Roman" w:hAnsi="Times New Roman" w:cs="Times New Roman"/>
          <w:sz w:val="26"/>
          <w:rtl w:val="0"/>
        </w:rPr>
        <w:t>межрай</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нного прокурора Республики Крым Милосердовой Т.Г., </w:t>
      </w:r>
      <w:r>
        <w:rPr>
          <w:rFonts w:ascii="Times New Roman" w:eastAsia="Times New Roman" w:hAnsi="Times New Roman" w:cs="Times New Roman"/>
          <w:sz w:val="26"/>
          <w:rtl w:val="0"/>
        </w:rPr>
        <w:t xml:space="preserve">рассмотрев в открытом судебном заседании материалы дела об </w:t>
      </w:r>
      <w:r>
        <w:rPr>
          <w:rFonts w:ascii="Times New Roman" w:eastAsia="Times New Roman" w:hAnsi="Times New Roman" w:cs="Times New Roman"/>
          <w:sz w:val="26"/>
          <w:rtl w:val="0"/>
        </w:rPr>
        <w:t>административном правонарушении</w:t>
      </w:r>
      <w:r>
        <w:rPr>
          <w:rFonts w:ascii="Times New Roman" w:eastAsia="Times New Roman" w:hAnsi="Times New Roman" w:cs="Times New Roman"/>
          <w:sz w:val="26"/>
          <w:rtl w:val="0"/>
        </w:rPr>
        <w:t xml:space="preserve">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Заблуды Татьяны Федоровны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гражданки Российской Федерации,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работающей</w:t>
      </w:r>
      <w:r>
        <w:rPr>
          <w:rFonts w:ascii="Times New Roman" w:eastAsia="Times New Roman" w:hAnsi="Times New Roman" w:cs="Times New Roman"/>
          <w:sz w:val="26"/>
          <w:rtl w:val="0"/>
        </w:rPr>
        <w:t xml:space="preserve">, зарегистрированной </w:t>
      </w:r>
      <w:r>
        <w:rPr>
          <w:rFonts w:ascii="Times New Roman" w:eastAsia="Times New Roman" w:hAnsi="Times New Roman" w:cs="Times New Roman"/>
          <w:sz w:val="26"/>
          <w:rtl w:val="0"/>
        </w:rPr>
        <w:t xml:space="preserve">и проживающей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привлек</w:t>
      </w:r>
      <w:r>
        <w:rPr>
          <w:rFonts w:ascii="Times New Roman" w:eastAsia="Times New Roman" w:hAnsi="Times New Roman" w:cs="Times New Roman"/>
          <w:sz w:val="26"/>
          <w:rtl w:val="0"/>
        </w:rPr>
        <w:t>аемой к ответственности по ст. 5.59</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Сакской межрайонной прокуратурой проведена проверка соблюдения требований законодательства о порядке рассмотрения обращений граждан должностными лицами отдела по делам несовершеннолетних и защите прав детей администрации Сакского района Республики Крым.</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 xml:space="preserve">При проведении проверки установлено, что </w:t>
      </w:r>
      <w:r>
        <w:rPr>
          <w:rFonts w:ascii="Times New Roman" w:eastAsia="Times New Roman" w:hAnsi="Times New Roman" w:cs="Times New Roman"/>
          <w:sz w:val="26"/>
          <w:rtl w:val="0"/>
        </w:rPr>
        <w:t xml:space="preserve">03.09.2018 отделом администрации Сакского района за вх.№77/17/1-12/277 зарегистрировано </w:t>
      </w:r>
      <w:r>
        <w:rPr>
          <w:rFonts w:ascii="Times New Roman" w:eastAsia="Times New Roman" w:hAnsi="Times New Roman" w:cs="Times New Roman"/>
          <w:sz w:val="26"/>
          <w:rtl w:val="0"/>
        </w:rPr>
        <w:t>обращение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принято к рассмотрению.</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 xml:space="preserve">результатам </w:t>
      </w:r>
      <w:r>
        <w:rPr>
          <w:rFonts w:ascii="Times New Roman" w:eastAsia="Times New Roman" w:hAnsi="Times New Roman" w:cs="Times New Roman"/>
          <w:sz w:val="26"/>
          <w:rtl w:val="0"/>
        </w:rPr>
        <w:t xml:space="preserve">рассмотрения данного обращения, должностными липами отдела администрации Сакского района письменный ответ на обращение заявителя подготовлен 17.10.2018. В адрес заявителя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письменный ответ направлен 17.10.2018 за исх.№ 77/17/1-12/277.</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 xml:space="preserve">При этом установлено, что сроки рассмотрения обращения, в порядке ч 3 ст. 12 </w:t>
      </w:r>
      <w:r>
        <w:rPr>
          <w:rFonts w:ascii="Times New Roman" w:eastAsia="Times New Roman" w:hAnsi="Times New Roman" w:cs="Times New Roman"/>
          <w:sz w:val="26"/>
          <w:rtl w:val="0"/>
        </w:rPr>
        <w:t>Федерального закона от 02.05.2006 №59-ФЗ</w:t>
      </w:r>
      <w:r>
        <w:rPr>
          <w:rFonts w:ascii="Times New Roman" w:eastAsia="Times New Roman" w:hAnsi="Times New Roman" w:cs="Times New Roman"/>
          <w:sz w:val="26"/>
          <w:rtl w:val="0"/>
        </w:rPr>
        <w:t>, не продлевались, соответствующие уведомления о продлении срока рассмотрения обращения в адрес заявителя не направлялись, основания для их продления отсутствовали.</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 xml:space="preserve">Кроме того установлено, что обращение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ч. 3 ст. 8 Федерального закона от 02.05.2006 №59-ФЗ, на рассмотрение в адрес иных ведомств не направлялось, заявитель о переадресации обращения не уведомлялся.</w:t>
      </w:r>
    </w:p>
    <w:p>
      <w:pPr>
        <w:widowControl w:val="0"/>
        <w:bidi w:val="0"/>
        <w:spacing w:before="0" w:beforeAutospacing="0" w:after="0" w:afterAutospacing="0"/>
        <w:ind w:left="20" w:right="0" w:firstLine="700"/>
        <w:jc w:val="both"/>
        <w:rPr>
          <w:rtl w:val="0"/>
        </w:rPr>
      </w:pPr>
      <w:r>
        <w:rPr>
          <w:rFonts w:ascii="Times New Roman" w:eastAsia="Times New Roman" w:hAnsi="Times New Roman" w:cs="Times New Roman"/>
          <w:sz w:val="26"/>
          <w:rtl w:val="0"/>
        </w:rPr>
        <w:t>Таким образом, в нарушение ч. 1 ст. 12 Федерального закона от</w:t>
      </w:r>
    </w:p>
    <w:p>
      <w:pPr>
        <w:widowControl w:val="0"/>
        <w:bidi w:val="0"/>
        <w:spacing w:before="0" w:beforeAutospacing="0" w:after="0" w:afterAutospacing="0"/>
        <w:ind w:left="20" w:right="20" w:firstLine="0"/>
        <w:jc w:val="both"/>
        <w:rPr>
          <w:rtl w:val="0"/>
        </w:rPr>
      </w:pPr>
      <w:r>
        <w:rPr>
          <w:rFonts w:ascii="Times New Roman" w:eastAsia="Times New Roman" w:hAnsi="Times New Roman" w:cs="Times New Roman"/>
          <w:b w:val="0"/>
          <w:i w:val="0"/>
          <w:smallCaps w:val="0"/>
          <w:strike w:val="0"/>
          <w:sz w:val="26"/>
          <w:u w:val="none"/>
          <w:rtl w:val="0"/>
        </w:rPr>
        <w:t>02.05.2006</w:t>
      </w:r>
      <w:r>
        <w:rPr>
          <w:rFonts w:ascii="Times New Roman" w:eastAsia="Times New Roman" w:hAnsi="Times New Roman" w:cs="Times New Roman"/>
          <w:sz w:val="14"/>
          <w:rtl w:val="0"/>
        </w:rPr>
        <w:t xml:space="preserve"> </w:t>
      </w:r>
      <w:r>
        <w:rPr>
          <w:rFonts w:ascii="Times New Roman" w:eastAsia="Times New Roman" w:hAnsi="Times New Roman" w:cs="Times New Roman"/>
          <w:sz w:val="26"/>
          <w:rtl w:val="0"/>
        </w:rPr>
        <w:t xml:space="preserve">№59-ФЗ, письменный ответ по результатам рассмотрения обращения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дан с нарушением установленного законом 30-дневного срока с момента регистрации обращения, фактически на 45 день. Должностными лицами отдела администрации Сакского района, в нарушение требований ст. 12 Федерального закона от 02.05.2006 №59-ФЗ, нарушены сроки рассмотрения письменного обращения заявителя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чем нарушен порядок рассмотрения обращения заявителя, а также права заявителя, закрепленные ст. 5 Федерального закона от 02.05.2006 №59-ФЗ.</w:t>
      </w:r>
    </w:p>
    <w:p>
      <w:pPr>
        <w:widowControl w:val="0"/>
        <w:bidi w:val="0"/>
        <w:spacing w:before="0" w:beforeAutospacing="0" w:after="0" w:afterAutospacing="0"/>
        <w:ind w:left="20" w:right="20" w:firstLine="700"/>
        <w:jc w:val="both"/>
        <w:rPr>
          <w:rtl w:val="0"/>
        </w:rPr>
      </w:pPr>
      <w:r>
        <w:rPr>
          <w:rFonts w:ascii="Times New Roman" w:eastAsia="Times New Roman" w:hAnsi="Times New Roman" w:cs="Times New Roman"/>
          <w:sz w:val="26"/>
          <w:rtl w:val="0"/>
        </w:rPr>
        <w:t>Вместе с тем, проведенной проверкой установлено, что распоряжением главы администрации Сакского района от 01.11.2016 №664-рк Заблуда Т.Ф. назначена на должность муниципальной службы - начальника отдела по делам несовершеннолетних и защите прав детей администрации Сакского района с 01.11.2016, трудовой договор от 01.11.2016 №27/16.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Заблуда Т.Ф.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 в совершении правонарушения, предусмотренного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"/document/12125267/entry/177"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tl w:val="0"/>
        </w:rPr>
        <w:fldChar w:fldCharType="end"/>
      </w:r>
      <w:r>
        <w:rPr>
          <w:rFonts w:ascii="Times New Roman" w:eastAsia="Times New Roman" w:hAnsi="Times New Roman" w:cs="Times New Roman"/>
          <w:sz w:val="26"/>
          <w:rtl w:val="0"/>
        </w:rPr>
        <w:t>5.59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раскаялась.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Помощник Сакского межрай</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нного прокурора Республики Крым Милосердов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Т.Г.</w:t>
      </w:r>
      <w:r>
        <w:rPr>
          <w:rFonts w:ascii="Times New Roman" w:eastAsia="Times New Roman" w:hAnsi="Times New Roman" w:cs="Times New Roman"/>
          <w:sz w:val="26"/>
          <w:rtl w:val="0"/>
        </w:rPr>
        <w:t xml:space="preserve"> в судебно</w:t>
      </w:r>
      <w:r>
        <w:rPr>
          <w:rFonts w:ascii="Times New Roman" w:eastAsia="Times New Roman" w:hAnsi="Times New Roman" w:cs="Times New Roman"/>
          <w:sz w:val="26"/>
          <w:rtl w:val="0"/>
        </w:rPr>
        <w:t xml:space="preserve">м </w:t>
      </w:r>
      <w:r>
        <w:rPr>
          <w:rFonts w:ascii="Times New Roman" w:eastAsia="Times New Roman" w:hAnsi="Times New Roman" w:cs="Times New Roman"/>
          <w:sz w:val="26"/>
          <w:rtl w:val="0"/>
        </w:rPr>
        <w:t>заседани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просила привлечь Заблуду Т.Ф. к административной ответственности </w:t>
      </w:r>
      <w:r>
        <w:rPr>
          <w:rFonts w:ascii="Times New Roman" w:eastAsia="Times New Roman" w:hAnsi="Times New Roman" w:cs="Times New Roman"/>
          <w:sz w:val="26"/>
          <w:rtl w:val="0"/>
        </w:rPr>
        <w:t xml:space="preserve">по </w:t>
      </w:r>
      <w:r>
        <w:rPr>
          <w:color w:val="0000FF"/>
          <w:u w:val="single"/>
          <w:rtl w:val="0"/>
        </w:rPr>
        <w:fldChar w:fldCharType="begin"/>
      </w:r>
      <w:r>
        <w:rPr>
          <w:color w:val="0000FF"/>
          <w:u w:val="single"/>
          <w:rtl w:val="0"/>
        </w:rPr>
        <w:instrText xml:space="preserve"> HYPERLINK "http://arbitr.garant.ru/" \l "/document/12125267/entry/177"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tl w:val="0"/>
        </w:rPr>
        <w:fldChar w:fldCharType="end"/>
      </w:r>
      <w:r>
        <w:rPr>
          <w:rFonts w:ascii="Times New Roman" w:eastAsia="Times New Roman" w:hAnsi="Times New Roman" w:cs="Times New Roman"/>
          <w:sz w:val="26"/>
          <w:rtl w:val="0"/>
        </w:rPr>
        <w:t>5.59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РФ.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Заслушав лиц</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привлекаемо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ответственности, </w:t>
      </w:r>
      <w:r>
        <w:rPr>
          <w:rFonts w:ascii="Times New Roman" w:eastAsia="Times New Roman" w:hAnsi="Times New Roman" w:cs="Times New Roman"/>
          <w:sz w:val="26"/>
          <w:rtl w:val="0"/>
        </w:rPr>
        <w:t xml:space="preserve">помощника </w:t>
      </w:r>
      <w:r>
        <w:rPr>
          <w:rFonts w:ascii="Times New Roman" w:eastAsia="Times New Roman" w:hAnsi="Times New Roman" w:cs="Times New Roman"/>
          <w:sz w:val="26"/>
          <w:rtl w:val="0"/>
        </w:rPr>
        <w:t>прокурора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исследовав материалы дела, </w:t>
      </w:r>
      <w:r>
        <w:rPr>
          <w:rFonts w:ascii="Times New Roman" w:eastAsia="Times New Roman" w:hAnsi="Times New Roman" w:cs="Times New Roman"/>
          <w:sz w:val="26"/>
          <w:rtl w:val="0"/>
        </w:rPr>
        <w:t xml:space="preserve">суд </w:t>
      </w:r>
      <w:r>
        <w:rPr>
          <w:rFonts w:ascii="Times New Roman" w:eastAsia="Times New Roman" w:hAnsi="Times New Roman" w:cs="Times New Roman"/>
          <w:sz w:val="26"/>
          <w:rtl w:val="0"/>
        </w:rPr>
        <w:t>прихо</w:t>
      </w:r>
      <w:r>
        <w:rPr>
          <w:rFonts w:ascii="Times New Roman" w:eastAsia="Times New Roman" w:hAnsi="Times New Roman" w:cs="Times New Roman"/>
          <w:sz w:val="26"/>
          <w:rtl w:val="0"/>
        </w:rPr>
        <w:t xml:space="preserve">дит </w:t>
      </w:r>
      <w:r>
        <w:rPr>
          <w:rFonts w:ascii="Times New Roman" w:eastAsia="Times New Roman" w:hAnsi="Times New Roman" w:cs="Times New Roman"/>
          <w:sz w:val="26"/>
          <w:rtl w:val="0"/>
        </w:rPr>
        <w:t xml:space="preserve">к выводу о наличии в действиях </w:t>
      </w:r>
      <w:r>
        <w:rPr>
          <w:rFonts w:ascii="Times New Roman" w:eastAsia="Times New Roman" w:hAnsi="Times New Roman" w:cs="Times New Roman"/>
          <w:sz w:val="26"/>
          <w:rtl w:val="0"/>
        </w:rPr>
        <w:t>Заблуды Т.Ф.</w:t>
      </w:r>
      <w:r>
        <w:rPr>
          <w:rFonts w:ascii="Times New Roman" w:eastAsia="Times New Roman" w:hAnsi="Times New Roman" w:cs="Times New Roman"/>
          <w:sz w:val="26"/>
          <w:rtl w:val="0"/>
        </w:rPr>
        <w:t xml:space="preserve"> состава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 предусмотренного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"/document/12125267/entry/177"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tl w:val="0"/>
        </w:rPr>
        <w:fldChar w:fldCharType="end"/>
      </w:r>
      <w:r>
        <w:rPr>
          <w:rFonts w:ascii="Times New Roman" w:eastAsia="Times New Roman" w:hAnsi="Times New Roman" w:cs="Times New Roman"/>
          <w:sz w:val="26"/>
          <w:rtl w:val="0"/>
        </w:rPr>
        <w:t xml:space="preserve"> 5.59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 об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правонарушениях, </w:t>
      </w:r>
      <w:r>
        <w:rPr>
          <w:rFonts w:ascii="Times New Roman" w:eastAsia="Times New Roman" w:hAnsi="Times New Roman" w:cs="Times New Roman"/>
          <w:sz w:val="26"/>
          <w:rtl w:val="0"/>
        </w:rPr>
        <w:t>исходя из следующего.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"/document/12125267/entry/241"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24.1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задачами производства по делам об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являются всестороннее, полное, объективное и своевременное выяснение обстоятельств каждого дела, разрешение его в соответствии 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"/document/12125267/entry/261"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статье 26.1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по делу об административном правонарушении подлежат выяснению, в частности: лицо, совершившее противоправные действия (бездействие), за которые названным</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кодексом</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субъекта Российской Федерации предусмотрена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 а также виновность лица в совершении административного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w:t>
      </w:r>
    </w:p>
    <w:p>
      <w:pPr>
        <w:bidi w:val="0"/>
        <w:spacing w:before="0" w:beforeAutospacing="0" w:after="0" w:afterAutospacing="0"/>
        <w:ind w:left="0" w:right="0" w:firstLine="709"/>
        <w:jc w:val="both"/>
        <w:rPr>
          <w:rtl w:val="0"/>
        </w:rPr>
      </w:pP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Статья</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предусматривает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"/document/12125267/entry/539"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статьями 5.39</w:t>
      </w:r>
      <w:r>
        <w:rPr>
          <w:rtl w:val="0"/>
        </w:rPr>
        <w:fldChar w:fldCharType="end"/>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"/document/12125267/entry/563"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5.63</w:t>
      </w:r>
      <w:r>
        <w:rPr>
          <w:rtl w:val="0"/>
        </w:rPr>
        <w:fldChar w:fldCharType="end"/>
      </w:r>
      <w:r>
        <w:rPr>
          <w:rFonts w:ascii="Times New Roman" w:eastAsia="Times New Roman" w:hAnsi="Times New Roman" w:cs="Times New Roman"/>
          <w:sz w:val="26"/>
          <w:rtl w:val="0"/>
        </w:rPr>
        <w:t>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Субъектами данного правонарушения являются должностные лица, т.е. лица, постоянно, временно или в соответствии со специальными полномочиями осуществляющие функции представителя власти, наделенные в установленном законом порядке распорядительными полномочиями в отношении лиц, не находящихся в служебной зависимости от них, а равно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Требования к порядку рассмотрения должностными лицами государственных органов и органов местного самоуправления обращений граждан установлены</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"/document/12146661/entry/0"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Федеральным законом</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02.05.2006 N 59-ФЗ "О порядке рассмотрения обращений граждан Российской Федерации".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Объективной стороной правонарушения, предусмотренного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является нарушение установленного этим законом порядка рассмотрения обращения граждан.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Частью 1 ст. 3 вышеуказанного закона определено, что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 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"/document/12146661/entry/10"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10</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Федерального закона N 59-ФЗ -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"/document/12146661/entry/12"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12</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Федерального закона N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pPr>
        <w:bidi w:val="0"/>
        <w:spacing w:before="0" w:beforeAutospacing="0" w:after="0" w:afterAutospacing="0"/>
        <w:ind w:left="0" w:right="0" w:firstLine="709"/>
        <w:jc w:val="both"/>
        <w:rPr>
          <w:rtl w:val="0"/>
        </w:rPr>
      </w:pPr>
      <w:r>
        <w:rPr>
          <w:color w:val="0000FF"/>
          <w:u w:val="single"/>
          <w:rtl w:val="0"/>
        </w:rPr>
        <w:fldChar w:fldCharType="begin"/>
      </w:r>
      <w:r>
        <w:rPr>
          <w:color w:val="0000FF"/>
          <w:u w:val="single"/>
          <w:rtl w:val="0"/>
        </w:rPr>
        <w:instrText xml:space="preserve"> HYPERLINK "http://arbitr.garant.ru/" \l "/document/12125267/entry/24"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Статьей 2.4</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примечанию к данной статье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"/document/12146661/entry/4"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4</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Федерального закона N 59-ФЗ должностным лицом является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установлено, что </w:t>
      </w:r>
      <w:r>
        <w:rPr>
          <w:rFonts w:ascii="Times New Roman" w:eastAsia="Times New Roman" w:hAnsi="Times New Roman" w:cs="Times New Roman"/>
          <w:sz w:val="26"/>
          <w:rtl w:val="0"/>
        </w:rPr>
        <w:t>03.09.2018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обратил</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 заявлением на имя начальника отдела по делам несовершеннолетних и защите прав детей администрации Сакского района Республики Крым</w:t>
      </w:r>
      <w:r>
        <w:rPr>
          <w:rFonts w:ascii="Times New Roman" w:eastAsia="Times New Roman" w:hAnsi="Times New Roman" w:cs="Times New Roman"/>
          <w:sz w:val="26"/>
          <w:rtl w:val="0"/>
        </w:rPr>
        <w:t>, в котором изложил</w:t>
      </w:r>
      <w:r>
        <w:rPr>
          <w:rFonts w:ascii="Times New Roman" w:eastAsia="Times New Roman" w:hAnsi="Times New Roman" w:cs="Times New Roman"/>
          <w:sz w:val="26"/>
          <w:rtl w:val="0"/>
        </w:rPr>
        <w:t xml:space="preserve"> обстоятельства обращения (л.д. 7</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Данное обращение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зарегистрировано 03.09.2018 по вх. № 77/17/1-12/277.</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Ответ начальника отдела по делам несовершеннолетних и защите прав детей администрации Сакского района Республики Крым адресованный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указанное обращение датирован 17.10.2018 (л.д. 8-10).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Начальник отдела по делам несовершеннолетних и защите прав детей администрации Сакского района Республики Крым Заблуда Т.Ф., </w:t>
      </w:r>
      <w:r>
        <w:rPr>
          <w:rFonts w:ascii="Times New Roman" w:eastAsia="Times New Roman" w:hAnsi="Times New Roman" w:cs="Times New Roman"/>
          <w:sz w:val="26"/>
          <w:rtl w:val="0"/>
        </w:rPr>
        <w:t>является должностным лицом</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16-18, 19, 20-23</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выполняющим организационно-распорядительные функции, в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должностные обязанности входит организация своевременного рассмотрения и разрешения обращений граждан и организаций, организ</w:t>
      </w:r>
      <w:r>
        <w:rPr>
          <w:rFonts w:ascii="Times New Roman" w:eastAsia="Times New Roman" w:hAnsi="Times New Roman" w:cs="Times New Roman"/>
          <w:sz w:val="26"/>
          <w:rtl w:val="0"/>
        </w:rPr>
        <w:t xml:space="preserve">ация </w:t>
      </w:r>
      <w:r>
        <w:rPr>
          <w:rFonts w:ascii="Times New Roman" w:eastAsia="Times New Roman" w:hAnsi="Times New Roman" w:cs="Times New Roman"/>
          <w:sz w:val="26"/>
          <w:rtl w:val="0"/>
        </w:rPr>
        <w:t>работ</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 xml:space="preserve">проведению личного приема несовершеннолетних, родителей, граждан, рассмотрению жалоб, заявлений, принятию мер по их разрешению, </w:t>
      </w:r>
      <w:r>
        <w:rPr>
          <w:rFonts w:ascii="Times New Roman" w:eastAsia="Times New Roman" w:hAnsi="Times New Roman" w:cs="Times New Roman"/>
          <w:sz w:val="26"/>
          <w:rtl w:val="0"/>
        </w:rPr>
        <w:t xml:space="preserve">т.е. </w:t>
      </w:r>
      <w:r>
        <w:rPr>
          <w:rFonts w:ascii="Times New Roman" w:eastAsia="Times New Roman" w:hAnsi="Times New Roman" w:cs="Times New Roman"/>
          <w:sz w:val="26"/>
          <w:rtl w:val="0"/>
        </w:rPr>
        <w:t>Заблуда Т.Ф.</w:t>
      </w:r>
      <w:r>
        <w:rPr>
          <w:rFonts w:ascii="Times New Roman" w:eastAsia="Times New Roman" w:hAnsi="Times New Roman" w:cs="Times New Roman"/>
          <w:sz w:val="26"/>
          <w:rtl w:val="0"/>
        </w:rPr>
        <w:t xml:space="preserve"> является субъектом данного правонарушения, вина доказана, и </w:t>
      </w:r>
      <w:r>
        <w:rPr>
          <w:rFonts w:ascii="Times New Roman" w:eastAsia="Times New Roman" w:hAnsi="Times New Roman" w:cs="Times New Roman"/>
          <w:sz w:val="26"/>
          <w:rtl w:val="0"/>
        </w:rPr>
        <w:t>она</w:t>
      </w:r>
      <w:r>
        <w:rPr>
          <w:rFonts w:ascii="Times New Roman" w:eastAsia="Times New Roman" w:hAnsi="Times New Roman" w:cs="Times New Roman"/>
          <w:sz w:val="26"/>
          <w:rtl w:val="0"/>
        </w:rPr>
        <w:t xml:space="preserve"> подлежит ответственности по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Кроме того, вина </w:t>
      </w:r>
      <w:r>
        <w:rPr>
          <w:rFonts w:ascii="Times New Roman" w:eastAsia="Times New Roman" w:hAnsi="Times New Roman" w:cs="Times New Roman"/>
          <w:sz w:val="26"/>
          <w:rtl w:val="0"/>
        </w:rPr>
        <w:t>начальника</w:t>
      </w:r>
      <w:r>
        <w:rPr>
          <w:rFonts w:ascii="Times New Roman" w:eastAsia="Times New Roman" w:hAnsi="Times New Roman" w:cs="Times New Roman"/>
          <w:sz w:val="26"/>
          <w:rtl w:val="0"/>
        </w:rPr>
        <w:t xml:space="preserve"> отдела по делам несовершеннолетних и защите прав детей администрации Сакского района Республики Крым Заблуды Т.Ф. подтверждается: постановлением о возбуждении дела об административном правонарушении; заявлением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 xml:space="preserve">03.09.2018; </w:t>
      </w:r>
      <w:r>
        <w:rPr>
          <w:rFonts w:ascii="Times New Roman" w:eastAsia="Times New Roman" w:hAnsi="Times New Roman" w:cs="Times New Roman"/>
          <w:sz w:val="26"/>
          <w:rtl w:val="0"/>
        </w:rPr>
        <w:t xml:space="preserve">письмом </w:t>
      </w:r>
      <w:r>
        <w:rPr>
          <w:rFonts w:ascii="Times New Roman" w:eastAsia="Times New Roman" w:hAnsi="Times New Roman" w:cs="Times New Roman"/>
          <w:sz w:val="26"/>
          <w:rtl w:val="0"/>
        </w:rPr>
        <w:t xml:space="preserve">начальника отдела </w:t>
      </w:r>
      <w:r>
        <w:rPr>
          <w:rFonts w:ascii="Times New Roman" w:eastAsia="Times New Roman" w:hAnsi="Times New Roman" w:cs="Times New Roman"/>
          <w:sz w:val="26"/>
          <w:rtl w:val="0"/>
        </w:rPr>
        <w:t>по делам несовершеннолетних и защите прав детей администрации Сакского района Республики Крым</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17.10.2018</w:t>
      </w:r>
      <w:r>
        <w:rPr>
          <w:rFonts w:ascii="Times New Roman" w:eastAsia="Times New Roman" w:hAnsi="Times New Roman" w:cs="Times New Roman"/>
          <w:sz w:val="26"/>
          <w:rtl w:val="0"/>
        </w:rPr>
        <w:t xml:space="preserve">; копией журнала </w:t>
      </w:r>
      <w:r>
        <w:rPr>
          <w:rFonts w:ascii="Times New Roman" w:eastAsia="Times New Roman" w:hAnsi="Times New Roman" w:cs="Times New Roman"/>
          <w:sz w:val="26"/>
          <w:rtl w:val="0"/>
        </w:rPr>
        <w:t>регистрации заявлений и обращений</w:t>
      </w:r>
      <w:r>
        <w:rPr>
          <w:rFonts w:ascii="Times New Roman" w:eastAsia="Times New Roman" w:hAnsi="Times New Roman" w:cs="Times New Roman"/>
          <w:sz w:val="26"/>
          <w:rtl w:val="0"/>
        </w:rPr>
        <w:t>; копией трудового договора № 27/16 от 01.11.2016.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диспозиции</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следует, что нарушение ответственным должностным лицом любого из положений действующего законодательства, регулирующего порядок рассмотрения тех или иных обращений граждан, а равно принятия по ним решения, дачу ответа и пр. образует объективную сторону названного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"/document/12125267/entry/4501"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1 ст. 4.5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срок давности привлечения к административной ответственности по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составляет три месяца со дня совершения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Сроки давности привлечения к административной ответственности, предусмотренные</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"/document/12125267/entry/45"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ст.4.5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согласно которому постановление по делу об административном правонарушении, рассматриваемому судьей, не может быть вынесено по истечении трёх месяцев со дня совершения административного правонарушения, по факту нарушения Заблудой Т.Ф. законодательства об обращениях граждан по заявлению, как было установлено судом, не истекли.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"/document/12125267/entry/41"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4.1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Заблуды Т.Ф. суд не находит, обстоятельством, смягчающим административную ответственность суд признает </w:t>
      </w:r>
      <w:r>
        <w:rPr>
          <w:rFonts w:ascii="Times New Roman" w:eastAsia="Times New Roman" w:hAnsi="Times New Roman" w:cs="Times New Roman"/>
          <w:sz w:val="26"/>
          <w:rtl w:val="0"/>
        </w:rPr>
        <w:t>– раскаяние в содеянном.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назначении наказания суд учитывает требования</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"/document/12125267/entry/41"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4.1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характер совершенного административного правонарушения, личность виновного, нарушение совершила впервые, обстоятельства смягчающие ответственность, отсутствие обстоятельств, отягчающих ответственность, и считает, что </w:t>
      </w:r>
      <w:r>
        <w:rPr>
          <w:rFonts w:ascii="Times New Roman" w:eastAsia="Times New Roman" w:hAnsi="Times New Roman" w:cs="Times New Roman"/>
          <w:sz w:val="26"/>
          <w:rtl w:val="0"/>
        </w:rPr>
        <w:t>Заблуда Т.Ф.</w:t>
      </w:r>
      <w:r>
        <w:rPr>
          <w:rFonts w:ascii="Times New Roman" w:eastAsia="Times New Roman" w:hAnsi="Times New Roman" w:cs="Times New Roman"/>
          <w:sz w:val="26"/>
          <w:rtl w:val="0"/>
        </w:rPr>
        <w:t xml:space="preserve"> подлежит привлечению к административной ответственности и назначению административного наказания по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в виде административного штрафа в минимальном размере в пределах, предусмотренном санкцией статьи.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признания правонарушения малозначительным, 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"/document/12125267/entry/29"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2.9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не усматривается, в связи с формальным, а не материальным составом правонарушения по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не требующим наступления каких-либо вредных последствий</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вышеизложенного и руководствуясь</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"/document/12125267/entry/559"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w:t>
      </w:r>
      <w:r>
        <w:rPr>
          <w:rFonts w:ascii="Times New Roman" w:eastAsia="Times New Roman" w:hAnsi="Times New Roman" w:cs="Times New Roman"/>
          <w:strike w:val="0"/>
          <w:color w:val="0000FF"/>
          <w:sz w:val="26"/>
          <w:u w:val="none"/>
          <w:rtl w:val="0"/>
        </w:rPr>
        <w:t xml:space="preserve"> </w:t>
      </w:r>
      <w:r>
        <w:rPr>
          <w:rFonts w:ascii="Times New Roman" w:eastAsia="Times New Roman" w:hAnsi="Times New Roman" w:cs="Times New Roman"/>
          <w:strike w:val="0"/>
          <w:color w:val="0000FF"/>
          <w:sz w:val="26"/>
          <w:u w:val="none"/>
          <w:rtl w:val="0"/>
        </w:rPr>
        <w:t>5.59</w:t>
      </w:r>
      <w:r>
        <w:rPr>
          <w:rtl w:val="0"/>
        </w:rPr>
        <w:fldChar w:fldCharType="end"/>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"/document/12125267/entry/299"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29.9</w:t>
      </w:r>
      <w:r>
        <w:rPr>
          <w:rtl w:val="0"/>
        </w:rPr>
        <w:fldChar w:fldCharType="end"/>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"/document/12125267/entry/2910"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29.10</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 суд</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Заблуду Татьяну Федоровну</w:t>
      </w:r>
      <w:r>
        <w:rPr>
          <w:rFonts w:ascii="Times New Roman" w:eastAsia="Times New Roman" w:hAnsi="Times New Roman" w:cs="Times New Roman"/>
          <w:b/>
          <w:sz w:val="26"/>
          <w:rtl w:val="0"/>
        </w:rPr>
        <w:t xml:space="preserve"> </w:t>
      </w:r>
      <w:r>
        <w:rPr>
          <w:rFonts w:ascii="Times New Roman" w:eastAsia="Times New Roman" w:hAnsi="Times New Roman" w:cs="Times New Roman"/>
          <w:sz w:val="26"/>
          <w:rtl w:val="0"/>
        </w:rPr>
        <w:t xml:space="preserve">признать виновной в совершении административного правонарушения, предусмотренного ст. 5.59 КоАП РФ и назначить ей наказание в виде административного штрафа в размере </w:t>
      </w:r>
      <w:r>
        <w:rPr>
          <w:rFonts w:ascii="Times New Roman" w:eastAsia="Times New Roman" w:hAnsi="Times New Roman" w:cs="Times New Roman"/>
          <w:sz w:val="26"/>
          <w:rtl w:val="0"/>
        </w:rPr>
        <w:t>5000 (пять тысяч)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 УФК по Республике Крым (прокуратура Республики Крым л/с 04751А91300); БИК 043510001 в Отделении по Республике Крым Центрального банка Российской Федерации); ИНН 7710961033, КПП 910201001; ОКТМО 35701000; КБК 41511690010016000140; р/с 40101810335100010001; УИН – 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Квитанцию об оплате административного штрафа следует представить в судебный участок № 70 Сакского судебного района (Сакский муниципальный район и городской округ Саки) Республики Крым, расположенном по адресу: ул. Трудовая, 8, г. Саки, Республика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