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387</w:t>
      </w:r>
      <w:r>
        <w:rPr>
          <w:rFonts w:ascii="Times New Roman" w:eastAsia="Times New Roman" w:hAnsi="Times New Roman" w:cs="Times New Roman"/>
          <w:sz w:val="25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17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Хлебникова Алексея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УССР, гражданина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>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садовый кооператив «Труд», д. 5с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132795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 А.В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07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5"/>
          <w:rtl w:val="0"/>
        </w:rPr>
        <w:t>мопедом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  <w:sz w:val="25"/>
          <w:rtl w:val="0"/>
        </w:rPr>
        <w:t>состояние опьянения,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</w:t>
      </w:r>
      <w:r>
        <w:rPr>
          <w:rFonts w:ascii="Times New Roman" w:eastAsia="Times New Roman" w:hAnsi="Times New Roman" w:cs="Times New Roman"/>
          <w:sz w:val="25"/>
          <w:rtl w:val="0"/>
        </w:rPr>
        <w:t>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вину в совершении правонарушения признал.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  <w:r>
        <w:rPr>
          <w:rFonts w:ascii="Times New Roman" w:eastAsia="Times New Roman" w:hAnsi="Times New Roman" w:cs="Times New Roman"/>
          <w:sz w:val="25"/>
          <w:rtl w:val="0"/>
        </w:rPr>
        <w:t>заслушав Хлебникова А.В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лица, поведение не соответствует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ался</w:t>
      </w:r>
      <w:r>
        <w:rPr>
          <w:rFonts w:ascii="Times New Roman" w:eastAsia="Times New Roman" w:hAnsi="Times New Roman" w:cs="Times New Roman"/>
          <w:sz w:val="25"/>
          <w:rtl w:val="0"/>
        </w:rPr>
        <w:t>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управления транспортным средством,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стояние алкогольного опьянения, направление на медицинское освидетельствование на состояние опьянения осуществлено должностным лицом 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ДПС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ДПС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ГИБДД МО МВД </w:t>
      </w:r>
      <w:r>
        <w:rPr>
          <w:rFonts w:ascii="Times New Roman" w:eastAsia="Times New Roman" w:hAnsi="Times New Roman" w:cs="Times New Roman"/>
          <w:sz w:val="25"/>
          <w:rtl w:val="0"/>
        </w:rPr>
        <w:t>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 132795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ему прав, предусмотренных ст. 51 К</w:t>
      </w:r>
      <w:r>
        <w:rPr>
          <w:rFonts w:ascii="Times New Roman" w:eastAsia="Times New Roman" w:hAnsi="Times New Roman" w:cs="Times New Roman"/>
          <w:sz w:val="25"/>
          <w:rtl w:val="0"/>
        </w:rPr>
        <w:t>онституции РФ, ст. 25.1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</w:t>
      </w:r>
      <w:r>
        <w:rPr>
          <w:rFonts w:ascii="Times New Roman" w:eastAsia="Times New Roman" w:hAnsi="Times New Roman" w:cs="Times New Roman"/>
          <w:sz w:val="25"/>
          <w:rtl w:val="0"/>
        </w:rPr>
        <w:t>ения транспортным средством № 82 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032698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05.12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5"/>
          <w:rtl w:val="0"/>
        </w:rPr>
        <w:t>611539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05.12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рапортом инспектора ДПС от </w:t>
      </w:r>
      <w:r>
        <w:rPr>
          <w:rFonts w:ascii="Times New Roman" w:eastAsia="Times New Roman" w:hAnsi="Times New Roman" w:cs="Times New Roman"/>
          <w:sz w:val="25"/>
          <w:rtl w:val="0"/>
        </w:rPr>
        <w:t>05.12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актом освидетельствования на состояние алкогольного опьянения от 05.12.2021г.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Требования данной нормы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Хлебниковым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и оценив доказательства в их сово</w:t>
      </w:r>
      <w:r>
        <w:rPr>
          <w:rFonts w:ascii="Times New Roman" w:eastAsia="Times New Roman" w:hAnsi="Times New Roman" w:cs="Times New Roman"/>
          <w:sz w:val="25"/>
          <w:rtl w:val="0"/>
        </w:rPr>
        <w:t>купности, суд считает, что вина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и отягчающих наказание, суд не находит.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5"/>
          <w:rtl w:val="0"/>
        </w:rPr>
        <w:t>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>Хлебников</w:t>
      </w:r>
      <w:r>
        <w:rPr>
          <w:rFonts w:ascii="Times New Roman" w:eastAsia="Times New Roman" w:hAnsi="Times New Roman" w:cs="Times New Roman"/>
          <w:sz w:val="25"/>
          <w:rtl w:val="0"/>
        </w:rPr>
        <w:t>а Алексея Владимировича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ИНН получателя: 9107000095, КПП 910701001, ЕКС № 40102810645370000035 банк получателя: отделение Республики Крым Банка России// УФК по Республике Крым г. Симферополь; К/С 03100643000000017500, КБК 18811601123010001140, БИК 013510002, ОКТМО 35</w:t>
      </w:r>
      <w:r>
        <w:rPr>
          <w:rFonts w:ascii="Times New Roman" w:eastAsia="Times New Roman" w:hAnsi="Times New Roman" w:cs="Times New Roman"/>
          <w:sz w:val="25"/>
          <w:rtl w:val="0"/>
        </w:rPr>
        <w:t>721000, УИН 1881049121260000</w:t>
      </w:r>
      <w:r>
        <w:rPr>
          <w:rFonts w:ascii="Times New Roman" w:eastAsia="Times New Roman" w:hAnsi="Times New Roman" w:cs="Times New Roman"/>
          <w:sz w:val="25"/>
          <w:rtl w:val="0"/>
        </w:rPr>
        <w:t>5075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