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387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/2024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участием лица, привлекаемого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материалы дела об административном правонарушении, поступившие из МО МВД России «Сакский» 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гражданина РФ личность установлена на основании копии формы 1 о выдаче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 среднее, нетрудоустроенного, неженатого, несовершеннолетних детей не имеющего,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инвалидом 1, 2 группы не являющегося, не являющегося также военнослужащим, на военные сборы не призванного, 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Т.С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общественном месте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около дома № 26</w:t>
      </w:r>
      <w:r>
        <w:rPr>
          <w:rFonts w:ascii="Times New Roman" w:eastAsia="Times New Roman" w:hAnsi="Times New Roman" w:cs="Times New Roman"/>
          <w:sz w:val="26"/>
          <w:rtl w:val="0"/>
        </w:rPr>
        <w:t>, находился 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явился, вину в совершении административного правонарушения признал.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Пояснил, что приехал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чтобы отдохнуть, от каких-либо иных объяснений отказался.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событие административного правонарушения, предусмотренного ст. 20.21 КоАП РФ и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его совершении доказаны и подтверждается совокупностью представленных в материалы дела доказательств: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237999,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около дома № 26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выявлен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опьянения, оскорбляющем человеческое достоинство и общественную нравственность, а именно имел неопрятный внешний вид, резкий запах алкоголя изо рта, при ходьбе шатался, чем оскорблял человеческое достоинство и общественную нравственность (л.д. 1);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объяснениями, составленными со слов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полицейским 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находился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около дома № 26 в состоянии сильного алкогольного опьянения. Объяснения содержат подпись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том, что с его слов записано верно, им прочитано (л.д. 2);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рапортом полицейского 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</w:t>
      </w:r>
      <w:r>
        <w:rPr>
          <w:rFonts w:ascii="Times New Roman" w:eastAsia="Times New Roman" w:hAnsi="Times New Roman" w:cs="Times New Roman"/>
          <w:sz w:val="28"/>
          <w:rtl w:val="0"/>
        </w:rPr>
        <w:t>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соответствии с которым при несении службы им, совместно с полицейским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около дома № 26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выявлен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который находился в общественном месте в состоянии опьянения, при ходьбе шатался, мешал свободному проходу граждан, изо рта исходил резкий запах алкоголя, речь была невнятная, имел неопрятный внешний вид (л.д. 3);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 направлении на медицинское освидетельствование 8212 № 045242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Т.С. направлен на медицинское освидетельствование при наличии признаков опьянения: запах алкоголя изо рта, неустойчивость позы, шаткость походки, нарушение речи, пройти которое согласился (л.д. 4);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актом медицинского освидетельствования на состояние опьянения № 458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медицинским заключением – установлено состояние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результатам двукратного исследования выдыхаемого воздуха 0,74 и 0,68 мг/л, что в несколько раз превышает предельно допустимую норму (л.д. 5);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протоколами об административном доставлении и задержании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6,7)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справкой СООП 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течении года привлекался к административной ответственности по 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8);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правонарушении, поскольку из совокупности представленных доказательств следует, и установлено судом,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около дома № 26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находился в состоянии опьянения, оскорбляющем человеческое достоинство и общественную нравственность.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ч. 2 ст. 4.2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мировым </w:t>
      </w:r>
      <w:r>
        <w:rPr>
          <w:rFonts w:ascii="Times New Roman" w:eastAsia="Times New Roman" w:hAnsi="Times New Roman" w:cs="Times New Roman"/>
          <w:sz w:val="28"/>
          <w:rtl w:val="0"/>
        </w:rPr>
        <w:t>судьей признается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отягчающим административную ответственность,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 в соответствии с п. 2 ч. 1 ст.4.3 КоАП РФ, признается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 к административной ответственности по ст. 20.21 КоАП РФ постановлением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учитывает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характер правонарушения, посягающий на общественный порядок,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 именно, что он не</w:t>
      </w:r>
      <w:r>
        <w:rPr>
          <w:rFonts w:ascii="Times New Roman" w:eastAsia="Times New Roman" w:hAnsi="Times New Roman" w:cs="Times New Roman"/>
          <w:sz w:val="28"/>
          <w:rtl w:val="0"/>
        </w:rPr>
        <w:t>трудоустроен,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неженат, детей не имеет, злоупотребляет спиртными напитками, привлечен к административной ответственности по ст. 20.21 КоАП РФ повторно </w:t>
      </w:r>
      <w:r>
        <w:rPr>
          <w:rFonts w:ascii="Times New Roman" w:eastAsia="Times New Roman" w:hAnsi="Times New Roman" w:cs="Times New Roman"/>
          <w:sz w:val="28"/>
          <w:rtl w:val="0"/>
        </w:rPr>
        <w:t>в течении 1 месяца, следовательно на путь исправления не встал, выводов о противоправности своего поведения не сделал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связи с чем, считает, что с целью достижения целей и задач административного наказания, его необходимо изолировать от общества на срок 7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3 статьи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Аналогичное требование содержит часть 3 статьи 32.8 названного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декса.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4 ст. 27.5 КоАП РФ срок административного задержания лица исчисляется с момента его доставления в соответствии со статьей 27.2 настоящего Кодекса. Срок административного задержания лица, находящегося в состоянии опьянения, исчисляется с момента его вытрезвления. При этом общий срок времени вытрезвления лица, находящегося в состоянии опьянения, с момента его доставления в соответствии со статьей 27.2 настоящего Кодекса и административного задержания такого лица на основании части 2 или 3 настоящей статьи не может превышать 48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данному делу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подвергнут административному доставлению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последующим задержанием согласно представленных протоколов № 8210 № 016066 и 8209 № 056654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время вытрезвления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протоколах не указано.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материалами дела не подтверждается время вытрезвления, а протокол об административном доставлении и об административном задержании содержит сведения о доставлении и задержании, в срок административного ареста подлежит зачету срок административного доставления и задержания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 ст.ст.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7 (семь)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Срок административного наказания в виде ареста исчислять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ст.32.8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