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5</w:t>
      </w:r>
    </w:p>
    <w:p>
      <w:pPr>
        <w:bidi w:val="0"/>
        <w:spacing w:before="0" w:beforeAutospacing="0" w:after="0" w:afterAutospacing="0" w:line="290" w:lineRule="atLeast"/>
        <w:ind w:left="0" w:right="0" w:firstLine="708"/>
        <w:jc w:val="right"/>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391</w:t>
      </w:r>
      <w:r>
        <w:rPr>
          <w:rFonts w:ascii="Times New Roman" w:eastAsia="Times New Roman" w:hAnsi="Times New Roman" w:cs="Times New Roman"/>
          <w:sz w:val="26"/>
          <w:rtl w:val="0"/>
        </w:rPr>
        <w:t>/2024</w:t>
      </w:r>
    </w:p>
    <w:p>
      <w:pPr>
        <w:bidi w:val="0"/>
        <w:spacing w:before="0" w:beforeAutospacing="0" w:after="0" w:afterAutospacing="0" w:line="290" w:lineRule="atLeast"/>
        <w:ind w:left="0" w:right="0" w:firstLine="708"/>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b/>
          <w:spacing w:val="50"/>
          <w:sz w:val="26"/>
          <w:rtl w:val="0"/>
        </w:rPr>
        <w:t>ПОСТАНОВЛЕНИЕ</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b/>
          <w:sz w:val="26"/>
          <w:rtl w:val="0"/>
        </w:rPr>
        <w:t>по делу об административном правонарушении</w:t>
      </w:r>
    </w:p>
    <w:tbl>
      <w:tblPr>
        <w:tblW w:w="14680" w:type="dxa"/>
        <w:jc w:val="left"/>
        <w:tblInd w:w="0" w:type="dxa"/>
        <w:tblCellMar>
          <w:top w:w="0" w:type="dxa"/>
          <w:left w:w="0" w:type="dxa"/>
          <w:bottom w:w="0" w:type="dxa"/>
          <w:right w:w="0" w:type="dxa"/>
        </w:tblCellMar>
      </w:tblPr>
      <w:tblGrid>
        <w:gridCol w:w="9682"/>
        <w:gridCol w:w="4998"/>
      </w:tblGrid>
      <w:tr>
        <w:tblPrEx>
          <w:tblW w:w="14680" w:type="dxa"/>
          <w:jc w:val="left"/>
          <w:tblInd w:w="0" w:type="dxa"/>
          <w:tblCellMar>
            <w:top w:w="0" w:type="dxa"/>
            <w:left w:w="0" w:type="dxa"/>
            <w:bottom w:w="0" w:type="dxa"/>
            <w:right w:w="0" w:type="dxa"/>
          </w:tblCellMar>
        </w:tblPrEx>
        <w:trPr>
          <w:trHeight w:val="145"/>
          <w:jc w:val="left"/>
        </w:trPr>
        <w:tc>
          <w:tcPr>
            <w:tcW w:w="9747" w:type="dxa"/>
            <w:tcMar>
              <w:left w:w="108" w:type="dxa"/>
              <w:right w:w="108" w:type="dxa"/>
            </w:tcMar>
          </w:tcPr>
          <w:p>
            <w:pPr>
              <w:bidi w:val="0"/>
              <w:spacing w:before="0" w:beforeAutospacing="0" w:after="0" w:afterAutospacing="0" w:line="290" w:lineRule="atLeast"/>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tc>
        <w:tc>
          <w:tcPr>
            <w:tcW w:w="4933" w:type="dxa"/>
            <w:tcMar>
              <w:left w:w="108" w:type="dxa"/>
              <w:right w:w="108" w:type="dxa"/>
            </w:tcMar>
          </w:tcPr>
          <w:p>
            <w:pPr>
              <w:bidi w:val="0"/>
              <w:spacing w:before="0" w:beforeAutospacing="0" w:after="0" w:afterAutospacing="0" w:line="290" w:lineRule="atLeast"/>
              <w:ind w:left="0" w:right="0"/>
              <w:jc w:val="both"/>
              <w:rPr>
                <w:rtl w:val="0"/>
              </w:rPr>
            </w:pPr>
          </w:p>
        </w:tc>
      </w:tr>
    </w:tbl>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с участием лица, привлекаемого к ответственности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рассмотрев дело об административном правонарушении, поступившее из МО МВД Российской Федерации «Сакский»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line="290" w:lineRule="atLeast"/>
        <w:ind w:left="709" w:right="0"/>
        <w:jc w:val="both"/>
        <w:rPr>
          <w:rtl w:val="0"/>
        </w:rPr>
      </w:pP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личность установлена на основании копии формы -1</w:t>
      </w:r>
      <w:r>
        <w:rPr>
          <w:rFonts w:ascii="Times New Roman" w:eastAsia="Times New Roman" w:hAnsi="Times New Roman" w:cs="Times New Roman"/>
          <w:sz w:val="26"/>
          <w:rtl w:val="0"/>
        </w:rPr>
        <w:t xml:space="preserve">, имеющего </w:t>
      </w:r>
      <w:r>
        <w:rPr>
          <w:rFonts w:ascii="Times New Roman" w:eastAsia="Times New Roman" w:hAnsi="Times New Roman" w:cs="Times New Roman"/>
          <w:sz w:val="26"/>
          <w:rtl w:val="0"/>
        </w:rPr>
        <w:t xml:space="preserve">неполное </w:t>
      </w:r>
      <w:r>
        <w:rPr>
          <w:rFonts w:ascii="Times New Roman" w:eastAsia="Times New Roman" w:hAnsi="Times New Roman" w:cs="Times New Roman"/>
          <w:sz w:val="26"/>
          <w:rtl w:val="0"/>
        </w:rPr>
        <w:t>среднее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образование,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женатого, несовершеннолетн</w:t>
      </w:r>
      <w:r>
        <w:rPr>
          <w:rFonts w:ascii="Times New Roman" w:eastAsia="Times New Roman" w:hAnsi="Times New Roman" w:cs="Times New Roman"/>
          <w:sz w:val="26"/>
          <w:rtl w:val="0"/>
        </w:rPr>
        <w:t>их детей не имеющего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официально нетрудоустроенного,</w:t>
      </w:r>
      <w:r>
        <w:rPr>
          <w:rFonts w:ascii="Times New Roman" w:eastAsia="Times New Roman" w:hAnsi="Times New Roman" w:cs="Times New Roman"/>
          <w:sz w:val="26"/>
          <w:rtl w:val="0"/>
        </w:rPr>
        <w:t xml:space="preserve"> инвалидом 1, 2 не являющегося, </w:t>
      </w:r>
      <w:r>
        <w:rPr>
          <w:rFonts w:ascii="Times New Roman" w:eastAsia="Times New Roman" w:hAnsi="Times New Roman" w:cs="Times New Roman"/>
          <w:sz w:val="26"/>
          <w:rtl w:val="0"/>
        </w:rPr>
        <w:t xml:space="preserve">военнослужащим не являющегося, </w:t>
      </w:r>
      <w:r>
        <w:rPr>
          <w:rFonts w:ascii="Times New Roman" w:eastAsia="Times New Roman" w:hAnsi="Times New Roman" w:cs="Times New Roman"/>
          <w:sz w:val="26"/>
          <w:rtl w:val="0"/>
        </w:rPr>
        <w:t xml:space="preserve">на военные сборы не призванного,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привлекавшегося к административной ответственности,</w:t>
      </w:r>
    </w:p>
    <w:p>
      <w:pPr>
        <w:bidi w:val="0"/>
        <w:spacing w:before="0" w:beforeAutospacing="0" w:after="0" w:afterAutospacing="0" w:line="290" w:lineRule="atLeast"/>
        <w:ind w:left="0" w:right="0"/>
        <w:jc w:val="both"/>
        <w:rPr>
          <w:rtl w:val="0"/>
        </w:rPr>
      </w:pPr>
      <w:r>
        <w:rPr>
          <w:rFonts w:ascii="Times New Roman" w:eastAsia="Times New Roman" w:hAnsi="Times New Roman" w:cs="Times New Roman"/>
          <w:sz w:val="26"/>
          <w:rtl w:val="0"/>
        </w:rPr>
        <w:t xml:space="preserve">о привлечении к административной ответственности по ч. 1 ст. 6.9 </w:t>
      </w:r>
      <w:r>
        <w:rPr>
          <w:rFonts w:ascii="Times New Roman" w:eastAsia="Times New Roman" w:hAnsi="Times New Roman" w:cs="Times New Roman"/>
          <w:sz w:val="26"/>
          <w:rtl w:val="0"/>
        </w:rPr>
        <w:t>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jc w:val="center"/>
        <w:rPr>
          <w:rtl w:val="0"/>
        </w:rPr>
      </w:pPr>
      <w:r>
        <w:rPr>
          <w:rFonts w:ascii="Times New Roman" w:eastAsia="Times New Roman" w:hAnsi="Times New Roman" w:cs="Times New Roman"/>
          <w:b/>
          <w:spacing w:val="50"/>
          <w:sz w:val="26"/>
          <w:rtl w:val="0"/>
        </w:rPr>
        <w:t>УСТАНОВИЛ:</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отношении которой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w:t>
      </w:r>
      <w:r>
        <w:rPr>
          <w:rFonts w:ascii="Times New Roman" w:eastAsia="Times New Roman" w:hAnsi="Times New Roman" w:cs="Times New Roman"/>
          <w:sz w:val="26"/>
          <w:rtl w:val="0"/>
        </w:rPr>
        <w:t xml:space="preserve">полицейским ОВ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в протоколе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1 ст. 6.9 КоАП РФ</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вышеуказанного правонарушения признал в полном объеме, не оспаривал фактические обстоятельства дела, изложенные в протоколе об административном правонарушении, в содеянном раскаялся и пояснил,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он был доставлен в полицейский участок, где отказался от прохождения медицинского освидетельствования на состояние опьянения, так как перед этим потребил наркотические средства – курил коноплю, которую нашел. </w:t>
      </w:r>
      <w:r>
        <w:rPr>
          <w:rFonts w:ascii="Times New Roman" w:eastAsia="Times New Roman" w:hAnsi="Times New Roman" w:cs="Times New Roman"/>
          <w:sz w:val="26"/>
          <w:rtl w:val="0"/>
        </w:rPr>
        <w:t xml:space="preserve">Ранее потреблял коноплю неоднократно,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коноплю не потребляет.</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состава правонарушения, предусмотренного ст. 6.9 ч. 1 КоАП РФ, исходя из следующего.</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В соответствии со ст.40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Часть 1 ст.6.9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w:t>
      </w:r>
      <w:r>
        <w:rPr>
          <w:rFonts w:ascii="Times New Roman" w:eastAsia="Times New Roman" w:hAnsi="Times New Roman" w:cs="Times New Roman"/>
          <w:sz w:val="26"/>
          <w:rtl w:val="0"/>
        </w:rPr>
        <w:t>случаев, предусмотренных ч.2 ст.20.20, ст.20.22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отношении которого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а именно: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8201 № </w:t>
      </w:r>
      <w:r>
        <w:rPr>
          <w:rFonts w:ascii="Times New Roman" w:eastAsia="Times New Roman" w:hAnsi="Times New Roman" w:cs="Times New Roman"/>
          <w:sz w:val="26"/>
          <w:rtl w:val="0"/>
        </w:rPr>
        <w:t>210345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находясь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отношении которой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не выполнил законного требования уполномоченного должностного лица о прохождении медицинского освидетельс</w:t>
      </w:r>
      <w:r>
        <w:rPr>
          <w:rFonts w:ascii="Times New Roman" w:eastAsia="Times New Roman" w:hAnsi="Times New Roman" w:cs="Times New Roman"/>
          <w:sz w:val="26"/>
          <w:rtl w:val="0"/>
        </w:rPr>
        <w:t>твования на состояние опьянения</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 маршруте патрулирования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был выявлен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вел себя не соответствующе окружающей обстановке, его поза была неустойчивой, наблюдалось резкое изменение окраски кожных покровов лица, в связи с чем он был доставлен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МО МВД России «Сакский», где ему предложено пройти медицинское освидетельствование на состояние опьянения при наличии достаточных оснований полагать, что он потребил наркотические средства или психотропные вещества без назначения врача, однако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прохождения медицинского освидетельствования отказался;</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письменными объяснениями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 которых он указал, что отказался от прохождения медицинского освидетельствования</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 xml:space="preserve"> так как потребил наркотические средства</w:t>
      </w:r>
      <w:r>
        <w:rPr>
          <w:rFonts w:ascii="Times New Roman" w:eastAsia="Times New Roman" w:hAnsi="Times New Roman" w:cs="Times New Roman"/>
          <w:sz w:val="26"/>
          <w:rtl w:val="0"/>
        </w:rPr>
        <w:t xml:space="preserve"> - коноплю</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протокол</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об административном доставлении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82</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045045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 котором перечислены признаки наркотического опьянения</w:t>
      </w:r>
      <w:r>
        <w:rPr>
          <w:rFonts w:ascii="Times New Roman" w:eastAsia="Times New Roman" w:hAnsi="Times New Roman" w:cs="Times New Roman"/>
          <w:sz w:val="26"/>
          <w:rtl w:val="0"/>
        </w:rPr>
        <w:t xml:space="preserve">: резкое изменение окраски кожных покровов лица, подведение не соответствующее обстановке, </w:t>
      </w:r>
      <w:r>
        <w:rPr>
          <w:rFonts w:ascii="Times New Roman" w:eastAsia="Times New Roman" w:hAnsi="Times New Roman" w:cs="Times New Roman"/>
          <w:sz w:val="26"/>
          <w:rtl w:val="0"/>
        </w:rPr>
        <w:t xml:space="preserve">и содержится собственноручная запись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 отказе от прохождения медицинского освидетельствования на состояние опьянения;</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w:t>
      </w:r>
      <w:r>
        <w:rPr>
          <w:rFonts w:ascii="Times New Roman" w:eastAsia="Times New Roman" w:hAnsi="Times New Roman" w:cs="Times New Roman"/>
          <w:sz w:val="26"/>
          <w:rtl w:val="0"/>
        </w:rPr>
        <w:t xml:space="preserve">доказательствами, собранными в соответствии с правилами ст.ст. 26.2, 26.11 КоАП РФ.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Оценив исследованные доказательства в совокупности,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ст.6.9 КоАП РФ, является доказанной.</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Таким образом,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ч.1 ст.6.9 КоАП РФ,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Санкцией ч. 1 ст. 6.9 КоАП РФ предусмотрено наказание в виде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 </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в соответствии со ст. 4.2 КоАП РФ, мировой судья признает полное признание вины, раскаяние </w:t>
      </w:r>
      <w:r>
        <w:rPr>
          <w:rFonts w:ascii="Times New Roman" w:eastAsia="Times New Roman" w:hAnsi="Times New Roman" w:cs="Times New Roman"/>
          <w:sz w:val="26"/>
          <w:rtl w:val="0"/>
        </w:rPr>
        <w:t>в содеянном</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согласно ст. 4.3 КоАП</w:t>
      </w:r>
      <w:r>
        <w:rPr>
          <w:rFonts w:ascii="Times New Roman" w:eastAsia="Times New Roman" w:hAnsi="Times New Roman" w:cs="Times New Roman"/>
          <w:sz w:val="26"/>
          <w:rtl w:val="0"/>
        </w:rPr>
        <w:t>, мировым судьей не установлено</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708"/>
        <w:jc w:val="both"/>
        <w:rPr>
          <w:rtl w:val="0"/>
        </w:rPr>
      </w:pPr>
      <w:r>
        <w:rPr>
          <w:rFonts w:ascii="Times New Roman" w:eastAsia="Times New Roman" w:hAnsi="Times New Roman" w:cs="Times New Roman"/>
          <w:sz w:val="26"/>
          <w:rtl w:val="0"/>
        </w:rPr>
        <w:t xml:space="preserve">Из справки СООП следует, что ранее он к административной ответственности </w:t>
      </w:r>
      <w:r>
        <w:rPr>
          <w:rFonts w:ascii="Times New Roman" w:eastAsia="Times New Roman" w:hAnsi="Times New Roman" w:cs="Times New Roman"/>
          <w:sz w:val="26"/>
          <w:rtl w:val="0"/>
        </w:rPr>
        <w:t>привлекался по ст. 20.1 КоАП РФ</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Оценив все изложенное в совокупности, 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наличие смягчающих и отсутствие отягчающих административную ответственность обстоятельств, характер совершенного правонарушения, мировой судья приходит к выводу о назначении ему минимального наказания в пределах санкции ч.1 ст.6.9 КоАП РФ - в виде административного штрафа в сумме </w:t>
      </w:r>
      <w:r>
        <w:rPr>
          <w:rFonts w:ascii="Times New Roman" w:eastAsia="Times New Roman" w:hAnsi="Times New Roman" w:cs="Times New Roman"/>
          <w:sz w:val="26"/>
          <w:rtl w:val="0"/>
        </w:rPr>
        <w:t>сумма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Согласно ч.2.1 ст.4.1 КоАП РФ,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законодательства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признает факт </w:t>
      </w:r>
      <w:r>
        <w:rPr>
          <w:rFonts w:ascii="Times New Roman" w:eastAsia="Times New Roman" w:hAnsi="Times New Roman" w:cs="Times New Roman"/>
          <w:sz w:val="26"/>
          <w:rtl w:val="0"/>
        </w:rPr>
        <w:t>неоднократного</w:t>
      </w:r>
      <w:r>
        <w:rPr>
          <w:rFonts w:ascii="Times New Roman" w:eastAsia="Times New Roman" w:hAnsi="Times New Roman" w:cs="Times New Roman"/>
          <w:sz w:val="26"/>
          <w:rtl w:val="0"/>
        </w:rPr>
        <w:t xml:space="preserve"> потребления наркотических средств, суд считает необходимым возложить на него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ст.ст. 29.10-29.11 КоАП РФ, мировой судья, -</w:t>
      </w:r>
    </w:p>
    <w:p>
      <w:pPr>
        <w:bidi w:val="0"/>
        <w:spacing w:before="0" w:beforeAutospacing="0" w:after="0" w:afterAutospacing="0" w:line="290" w:lineRule="atLeast"/>
        <w:ind w:left="0" w:right="0" w:firstLine="708"/>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виновным в совершении административного правонарушения, предусмотренного ч.1 ст.6.9 КоАП РФ и </w:t>
      </w:r>
      <w:r>
        <w:rPr>
          <w:rFonts w:ascii="Times New Roman" w:eastAsia="Times New Roman" w:hAnsi="Times New Roman" w:cs="Times New Roman"/>
          <w:sz w:val="26"/>
          <w:rtl w:val="0"/>
        </w:rPr>
        <w:t xml:space="preserve">назначить ему наказание в виде административного </w:t>
      </w:r>
      <w:r>
        <w:rPr>
          <w:rFonts w:ascii="Times New Roman" w:eastAsia="Times New Roman" w:hAnsi="Times New Roman" w:cs="Times New Roman"/>
          <w:sz w:val="26"/>
          <w:rtl w:val="0"/>
        </w:rPr>
        <w:t xml:space="preserve">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3</w:t>
      </w:r>
      <w:r>
        <w:rPr>
          <w:rFonts w:ascii="Times New Roman" w:eastAsia="Times New Roman" w:hAnsi="Times New Roman" w:cs="Times New Roman"/>
          <w:sz w:val="26"/>
          <w:rtl w:val="0"/>
        </w:rPr>
        <w:t>912406135</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В соответствии с ч.2 п.2.1. ст.4.1 КоАП РФ возложить на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обязанность пройти диагностику, профилактические мероприятия, лечение от наркомании в связи с потреблением наркотических средств в течение </w:t>
      </w:r>
      <w:r>
        <w:rPr>
          <w:rFonts w:ascii="Times New Roman" w:eastAsia="Times New Roman" w:hAnsi="Times New Roman" w:cs="Times New Roman"/>
          <w:sz w:val="26"/>
          <w:rtl w:val="0"/>
        </w:rPr>
        <w:t>месяца</w:t>
      </w:r>
      <w:r>
        <w:rPr>
          <w:rFonts w:ascii="Times New Roman" w:eastAsia="Times New Roman" w:hAnsi="Times New Roman" w:cs="Times New Roman"/>
          <w:sz w:val="26"/>
          <w:rtl w:val="0"/>
        </w:rPr>
        <w:t xml:space="preserve"> со дня вступления постановления в законную силу в ГБУЗ РК «Крымский научно-практический центр наркологии», расположенный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Разъяснить, что невыполнение прохождения диагностики лицом, на которое судьей возложена обязанность пройти диагностику в связи с потреблением наркотических средств, влечет административную ответственность, предусмотренную со ст. 6.9.1 КоАП РФ. </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line="290" w:lineRule="atLeast"/>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5</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