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3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97</w:t>
      </w:r>
      <w:r>
        <w:rPr>
          <w:rFonts w:ascii="Times New Roman" w:eastAsia="Times New Roman" w:hAnsi="Times New Roman" w:cs="Times New Roman"/>
          <w:sz w:val="26"/>
          <w:rtl w:val="0"/>
        </w:rPr>
        <w:t>/2021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28 </w:t>
      </w:r>
      <w:r>
        <w:rPr>
          <w:rFonts w:ascii="Times New Roman" w:eastAsia="Times New Roman" w:hAnsi="Times New Roman" w:cs="Times New Roman"/>
          <w:sz w:val="26"/>
          <w:rtl w:val="0"/>
        </w:rPr>
        <w:t>декабря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70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 рассмотрев в открытом судебном заседании материалы дела об административном правонарушени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Предыбайло Юлии Анатольевны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гражданки Российской Федерации, занимающей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должность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заместителя главы администрации г. Саки Республики Крым,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привле</w:t>
      </w:r>
      <w:r>
        <w:rPr>
          <w:rFonts w:ascii="Times New Roman" w:eastAsia="Times New Roman" w:hAnsi="Times New Roman" w:cs="Times New Roman"/>
          <w:sz w:val="26"/>
          <w:rtl w:val="0"/>
        </w:rPr>
        <w:t>каемо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ответственности по </w:t>
      </w:r>
      <w:r>
        <w:rPr>
          <w:rFonts w:ascii="Times New Roman" w:eastAsia="Times New Roman" w:hAnsi="Times New Roman" w:cs="Times New Roman"/>
          <w:sz w:val="26"/>
          <w:rtl w:val="0"/>
        </w:rPr>
        <w:t>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19.7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постановления о возбуждении 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13.12</w:t>
      </w:r>
      <w:r>
        <w:rPr>
          <w:rFonts w:ascii="Times New Roman" w:eastAsia="Times New Roman" w:hAnsi="Times New Roman" w:cs="Times New Roman"/>
          <w:sz w:val="26"/>
          <w:rtl w:val="0"/>
        </w:rPr>
        <w:t>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 3 квартале 2021г. копии муниципальных нормативных правовых актов в установленный законодателем пятнадцатидневный срок с момента принятия в Министерство юстиции Республики Крым для включения в Р</w:t>
      </w:r>
      <w:r>
        <w:rPr>
          <w:rFonts w:ascii="Times New Roman" w:eastAsia="Times New Roman" w:hAnsi="Times New Roman" w:cs="Times New Roman"/>
          <w:sz w:val="26"/>
          <w:rtl w:val="0"/>
        </w:rPr>
        <w:t>егистр муниципальных нормативных правовых актов Республики Крым не направлялись. Так, не направлено постановление администрации г. Саки Республики Крым от 15.09.2021г. «О внесении изменений в постановление администрации г. Саки Республики Крым от 07.12.2015 №1043 «Об утверждении муниципальной программы «Развитие культуры и охрана объектов культурного наследия в г. Саки Республики Крым на 2016-2018 годы».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Указанное является нарушением ч.1 ст. 6 Закона №70-ЗРК/2015.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Осуществление контроля за формированием Регистра правовых актов администрации возложено на заместителя главы администрации г. Саки Республики Крым Предыбайло Ю.А.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</w:t>
      </w:r>
      <w:r>
        <w:rPr>
          <w:rFonts w:ascii="Times New Roman" w:eastAsia="Times New Roman" w:hAnsi="Times New Roman" w:cs="Times New Roman"/>
          <w:sz w:val="26"/>
          <w:rtl w:val="0"/>
        </w:rPr>
        <w:t>зом, в действиях Предыбайло Ю.А.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усматриваются признаки административного правонарушения предусмотренного ст. 19.7 КоАП РФ.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Предыбайло Ю.А.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</w:t>
      </w:r>
      <w:r>
        <w:rPr>
          <w:rFonts w:ascii="Times New Roman" w:eastAsia="Times New Roman" w:hAnsi="Times New Roman" w:cs="Times New Roman"/>
          <w:sz w:val="26"/>
          <w:rtl w:val="0"/>
        </w:rPr>
        <w:t>дебно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заседание не явил</w:t>
      </w:r>
      <w:r>
        <w:rPr>
          <w:rFonts w:ascii="Times New Roman" w:eastAsia="Times New Roman" w:hAnsi="Times New Roman" w:cs="Times New Roman"/>
          <w:sz w:val="26"/>
          <w:rtl w:val="0"/>
        </w:rPr>
        <w:t>ась</w:t>
      </w:r>
      <w:r>
        <w:rPr>
          <w:rFonts w:ascii="Times New Roman" w:eastAsia="Times New Roman" w:hAnsi="Times New Roman" w:cs="Times New Roman"/>
          <w:sz w:val="26"/>
          <w:rtl w:val="0"/>
        </w:rPr>
        <w:t>, извещен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надлежащим образом,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причинах неявки суд не уведомила.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Помощник прокурора в судебном заседании просила привлечь Предыбайло Ю.А. к административной ответственности по ст. 19.7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сследовав доказательства по делу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правонарушении, суд приходит к выводу,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Предыбайло Ю.А.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97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ст.19.7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установлена достаточной совокупностью доказательств.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hyperlink r:id="rId4" w:anchor="/document/12125267/entry/197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Статья 19.7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предусматривает административную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616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статьей 6.16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6310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частью 2 статьи 6.31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4284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частью 4 статьи 14.28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97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статьями 19.7.1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97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19.7.2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97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19.7.2-1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973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19.7.3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97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19.7.5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97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19.7.5-1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97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19.7.5-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977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19.7.7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978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19.7.8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98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19.8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983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19.8.3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и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ст. 6 Закона № 70-ЗРК/2015 предоставление в уполномоченный орган для включения в Регистр копий муниципальных нормативных актов на бумажном и электронном носителях осуществляется в течении 15-и дней со дня их принятия.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 администрации г. Саки Республики Крым от 15.09.2021г. «О внесении изменений в постановление администрации г. Саки Республики Крым от 07.12.2015 №1043 «Об утверждении муниципальной программы «Развитие культуры и охрана объектов культурного наследия в г. Саки Республики Крым на 2016-2018 годы»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установленный законодателем пятнадцатидневный срок с момента принятия в Министерство юстиции Республики Крым для включения в Регистр муниципальных нормативных правовых актов Республики Крым на бумажном носителе направлено не было.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Должностным лицом ответственным за осуществление контроля за формированием Регистра правовых актов администрации</w:t>
      </w:r>
      <w:r>
        <w:rPr>
          <w:rFonts w:ascii="Times New Roman" w:eastAsia="Times New Roman" w:hAnsi="Times New Roman" w:cs="Times New Roman"/>
          <w:sz w:val="26"/>
          <w:rtl w:val="0"/>
        </w:rPr>
        <w:t>, является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Предыбайло Ю.А.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которая выполняет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организационно</w:t>
      </w:r>
      <w:r>
        <w:rPr>
          <w:rFonts w:ascii="Times New Roman" w:eastAsia="Times New Roman" w:hAnsi="Times New Roman" w:cs="Times New Roman"/>
          <w:sz w:val="26"/>
          <w:rtl w:val="0"/>
        </w:rPr>
        <w:t>-распорядительные функции, т.е.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является субъектом данного правонарушения, вина доказана, и 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подлежит ответственности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55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19.7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оказательства суд находит допустимыми, поскольку они собраны в соответствии с требованиями КоАП РФ, достоверными, и в совокупности достаточными для разрешения дела.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Оценив собранные по делу доказательства, и принимая во внимание, что ув</w:t>
      </w:r>
      <w:r>
        <w:rPr>
          <w:rFonts w:ascii="Times New Roman" w:eastAsia="Times New Roman" w:hAnsi="Times New Roman" w:cs="Times New Roman"/>
          <w:sz w:val="26"/>
          <w:rtl w:val="0"/>
        </w:rPr>
        <w:t>ажительных причин невозможности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направления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постановления администрации г. Саки Республики Крым от 15.09.2021г.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Министерство юстиции Республики Крым Предыбайло Ю.А.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представил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 приходит к выводу о наличии в </w:t>
      </w:r>
      <w:r>
        <w:rPr>
          <w:rFonts w:ascii="Times New Roman" w:eastAsia="Times New Roman" w:hAnsi="Times New Roman" w:cs="Times New Roman"/>
          <w:sz w:val="26"/>
          <w:rtl w:val="0"/>
        </w:rPr>
        <w:t>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действиях состава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97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ст.19.7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ст.2.9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4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ст.24.5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и влекущих прекращение производства по делу, при рассмотрении дела не установлено.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Принимая во внимание личность правонарушителя, характер правонарушения, имущественное положение правонарушителя, отсутствие отягчающих и смягчающих ответственность обстоятельств, суд считает возможным назначить минимальное наказ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ние в пределах санкции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соответствующей статьи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97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ст.29.7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9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29.9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91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29.10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Российской Федерации, суд</w:t>
      </w:r>
      <w:r>
        <w:rPr>
          <w:rFonts w:ascii="Times New Roman" w:eastAsia="Times New Roman" w:hAnsi="Times New Roman" w:cs="Times New Roman"/>
          <w:sz w:val="26"/>
          <w:rtl w:val="0"/>
        </w:rPr>
        <w:t>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 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Предыбайло Юлию Анатольевну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 19.7 Кодекса Российской Федерации об административных правонарушениях и назначить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штрафа в размере 300 рублей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уплате по реквизитам: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Юридический адрес: Россия, Республика Крым, 295000,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Почтовый адрес: Россия, Республика Крым, 295000,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28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ОГРН 1149102019164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Банковские реквизиты: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Получатель: УФК по Республике Крым (Министерство юстиции Республики Крым)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Наименование банка: Отделение Республика Крым Банка России//УФК по Республике Крым г. Симферополь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ИНН: 9102013284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КПП: 910201001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БИК: 013510002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Единый казначейский счет 40102810645370000035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Казначейский счет 0310064300</w:t>
      </w:r>
      <w:r>
        <w:rPr>
          <w:rFonts w:ascii="Times New Roman" w:eastAsia="Times New Roman" w:hAnsi="Times New Roman" w:cs="Times New Roman"/>
          <w:sz w:val="26"/>
          <w:rtl w:val="0"/>
        </w:rPr>
        <w:t>0000017500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Лицевой счет 04752203230 в УФК по Республике Крым, Код Сводного реестра 35220323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ОКТМО 35643000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КБК 828 1 16 01193 01 0007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140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